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3C769A" w14:textId="77777777" w:rsidR="00176FB3" w:rsidRDefault="00176FB3" w:rsidP="002D67B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I UNITÀ DIDATTICA</w:t>
      </w:r>
    </w:p>
    <w:p w14:paraId="129EB888" w14:textId="77777777" w:rsidR="00176FB3" w:rsidRPr="002D67B3" w:rsidRDefault="00176FB3" w:rsidP="002D67B3">
      <w:pPr>
        <w:spacing w:line="240" w:lineRule="auto"/>
        <w:jc w:val="center"/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</w:pPr>
      <w:r w:rsidRPr="002D67B3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R</w:t>
      </w:r>
      <w:r w:rsidR="001F7C31" w:rsidRPr="002D67B3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ispetta l</w:t>
      </w:r>
      <w:r w:rsidR="002D67B3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 xml:space="preserve">’ambiente e scegli con la mente. </w:t>
      </w:r>
      <w:r w:rsidR="002D67B3" w:rsidRPr="002D67B3">
        <w:rPr>
          <w:rFonts w:ascii="Times New Roman" w:hAnsi="Times New Roman" w:cs="Times New Roman"/>
          <w:sz w:val="24"/>
          <w:szCs w:val="24"/>
        </w:rPr>
        <w:t>(Chiara Zanichelli)</w:t>
      </w:r>
    </w:p>
    <w:p w14:paraId="6E19F0ED" w14:textId="77777777" w:rsidR="00176FB3" w:rsidRDefault="00176FB3" w:rsidP="002D67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="00F76484" w:rsidRPr="00176FB3">
        <w:rPr>
          <w:rFonts w:ascii="Times New Roman" w:hAnsi="Times New Roman" w:cs="Times New Roman"/>
          <w:b/>
          <w:sz w:val="24"/>
          <w:szCs w:val="24"/>
        </w:rPr>
        <w:t>biettivi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43CA4C9" w14:textId="77777777" w:rsidR="00176FB3" w:rsidRDefault="00176FB3" w:rsidP="002D67B3">
      <w:pPr>
        <w:pStyle w:val="ListParagraph"/>
        <w:numPr>
          <w:ilvl w:val="0"/>
          <w:numId w:val="13"/>
        </w:numPr>
        <w:jc w:val="both"/>
      </w:pPr>
      <w:r w:rsidRPr="00176FB3">
        <w:t>Far</w:t>
      </w:r>
      <w:r w:rsidR="00E83551" w:rsidRPr="00176FB3">
        <w:t xml:space="preserve"> comprendere al bambino la relazione tra alimentazione e ambiente e come comportamenti e scelte alimentari non corrette </w:t>
      </w:r>
      <w:r w:rsidR="00612EB2" w:rsidRPr="00176FB3">
        <w:t>(</w:t>
      </w:r>
      <w:r w:rsidR="006E31C5" w:rsidRPr="00176FB3">
        <w:t>per esemp</w:t>
      </w:r>
      <w:r w:rsidR="008C3415" w:rsidRPr="00176FB3">
        <w:t xml:space="preserve">io scegliere alimenti </w:t>
      </w:r>
      <w:r w:rsidR="006E31C5" w:rsidRPr="00176FB3">
        <w:t xml:space="preserve">fuori stagione) </w:t>
      </w:r>
      <w:r w:rsidR="00E83551" w:rsidRPr="00176FB3">
        <w:t xml:space="preserve">possano, oggi più di ieri, ripercuotersi tanto sulla salute dell’individuo quanto sull’ecosistema; </w:t>
      </w:r>
    </w:p>
    <w:p w14:paraId="558ABA6A" w14:textId="77777777" w:rsidR="00176FB3" w:rsidRDefault="00176FB3" w:rsidP="002D67B3">
      <w:pPr>
        <w:pStyle w:val="ListParagraph"/>
        <w:numPr>
          <w:ilvl w:val="0"/>
          <w:numId w:val="13"/>
        </w:numPr>
        <w:jc w:val="both"/>
      </w:pPr>
      <w:r w:rsidRPr="00176FB3">
        <w:t>Far</w:t>
      </w:r>
      <w:r w:rsidR="006E31C5" w:rsidRPr="00176FB3">
        <w:t xml:space="preserve"> capire al bambino che ogni alimento ha un impatto ambientale e che questo può e deve essere valutato </w:t>
      </w:r>
      <w:r w:rsidR="008C3415" w:rsidRPr="00176FB3">
        <w:t>considerando tutto il</w:t>
      </w:r>
      <w:r w:rsidR="006E31C5" w:rsidRPr="00176FB3">
        <w:t xml:space="preserve"> ciclo di vita</w:t>
      </w:r>
      <w:r w:rsidR="008C3415" w:rsidRPr="00176FB3">
        <w:t xml:space="preserve"> dell’alimento</w:t>
      </w:r>
      <w:r w:rsidR="00463A88" w:rsidRPr="00176FB3">
        <w:t xml:space="preserve">; </w:t>
      </w:r>
    </w:p>
    <w:p w14:paraId="461E570A" w14:textId="77777777" w:rsidR="00C42FCA" w:rsidRDefault="00176FB3" w:rsidP="002D67B3">
      <w:pPr>
        <w:pStyle w:val="ListParagraph"/>
        <w:numPr>
          <w:ilvl w:val="0"/>
          <w:numId w:val="13"/>
        </w:numPr>
        <w:jc w:val="both"/>
      </w:pPr>
      <w:r w:rsidRPr="00176FB3">
        <w:t>Infine</w:t>
      </w:r>
      <w:r w:rsidR="00463A88" w:rsidRPr="00176FB3">
        <w:t xml:space="preserve"> che esistono degli</w:t>
      </w:r>
      <w:r w:rsidR="006E31C5" w:rsidRPr="00176FB3">
        <w:t xml:space="preserve"> gli indicatori che vengono utilizzati per quantificare l’impatto ambientale con particolare riferimento all’impronta idrica</w:t>
      </w:r>
    </w:p>
    <w:p w14:paraId="14FDEF01" w14:textId="77777777" w:rsidR="00176FB3" w:rsidRPr="00176FB3" w:rsidRDefault="00176FB3" w:rsidP="002D67B3">
      <w:pPr>
        <w:pStyle w:val="ListParagraph"/>
        <w:jc w:val="both"/>
      </w:pPr>
    </w:p>
    <w:p w14:paraId="6CC6C111" w14:textId="77777777" w:rsidR="008C3415" w:rsidRPr="00176FB3" w:rsidRDefault="008C3415" w:rsidP="002D67B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6FB3">
        <w:rPr>
          <w:rFonts w:ascii="Times New Roman" w:hAnsi="Times New Roman" w:cs="Times New Roman"/>
          <w:b/>
          <w:sz w:val="24"/>
          <w:szCs w:val="24"/>
        </w:rPr>
        <w:t>Di cosa parleremo oggi?</w:t>
      </w:r>
    </w:p>
    <w:p w14:paraId="1FE9A2DD" w14:textId="77777777" w:rsidR="00C51BF3" w:rsidRPr="00040233" w:rsidRDefault="00C51BF3" w:rsidP="002D67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3">
        <w:rPr>
          <w:rFonts w:ascii="Times New Roman" w:hAnsi="Times New Roman" w:cs="Times New Roman"/>
          <w:sz w:val="24"/>
          <w:szCs w:val="24"/>
        </w:rPr>
        <w:t>Salva l’ambiente e dillo a tutta la gente</w:t>
      </w:r>
    </w:p>
    <w:p w14:paraId="6119AB29" w14:textId="77777777" w:rsidR="008C3415" w:rsidRPr="00040233" w:rsidRDefault="008C3415" w:rsidP="002D67B3">
      <w:pPr>
        <w:pStyle w:val="ListParagraph"/>
        <w:numPr>
          <w:ilvl w:val="0"/>
          <w:numId w:val="5"/>
        </w:numPr>
        <w:jc w:val="both"/>
        <w:rPr>
          <w:b/>
          <w:color w:val="3A3A3A"/>
          <w:shd w:val="clear" w:color="auto" w:fill="FFFFFF"/>
        </w:rPr>
      </w:pPr>
      <w:r w:rsidRPr="00040233">
        <w:t xml:space="preserve">Oggi </w:t>
      </w:r>
      <w:r w:rsidRPr="00040233">
        <w:rPr>
          <w:b/>
        </w:rPr>
        <w:t>giocheremo a tavola</w:t>
      </w:r>
      <w:r w:rsidRPr="00040233">
        <w:t xml:space="preserve">, faremo </w:t>
      </w:r>
      <w:r w:rsidR="00AA5622" w:rsidRPr="00040233">
        <w:t>uno “sgarro alla regola che ne prescrive il divieto” per viaggiare</w:t>
      </w:r>
      <w:r w:rsidRPr="00040233">
        <w:t xml:space="preserve"> al ce</w:t>
      </w:r>
      <w:r w:rsidR="00AA5622" w:rsidRPr="00040233">
        <w:t>ntro</w:t>
      </w:r>
      <w:r w:rsidR="00041E03" w:rsidRPr="00040233">
        <w:t xml:space="preserve"> della terra e raccontare una st</w:t>
      </w:r>
      <w:r w:rsidR="00AA5622" w:rsidRPr="00040233">
        <w:t>oria alla nostra class</w:t>
      </w:r>
      <w:r w:rsidR="00490C6E" w:rsidRPr="00040233">
        <w:t xml:space="preserve">e che </w:t>
      </w:r>
      <w:r w:rsidR="00CB0267" w:rsidRPr="00040233">
        <w:rPr>
          <w:b/>
        </w:rPr>
        <w:t>“</w:t>
      </w:r>
      <w:r w:rsidR="00490C6E" w:rsidRPr="00040233">
        <w:rPr>
          <w:b/>
        </w:rPr>
        <w:t>mangiando si impara</w:t>
      </w:r>
      <w:r w:rsidR="00CB0267" w:rsidRPr="00040233">
        <w:rPr>
          <w:b/>
        </w:rPr>
        <w:t>…”</w:t>
      </w:r>
      <w:r w:rsidR="00490C6E" w:rsidRPr="00040233">
        <w:rPr>
          <w:b/>
        </w:rPr>
        <w:t xml:space="preserve">, </w:t>
      </w:r>
      <w:r w:rsidR="00AA5622" w:rsidRPr="00040233">
        <w:rPr>
          <w:b/>
        </w:rPr>
        <w:t>ch</w:t>
      </w:r>
      <w:r w:rsidR="00AA5622" w:rsidRPr="00463A88">
        <w:rPr>
          <w:b/>
        </w:rPr>
        <w:t xml:space="preserve">e </w:t>
      </w:r>
      <w:r w:rsidRPr="00463A88">
        <w:rPr>
          <w:b/>
          <w:shd w:val="clear" w:color="auto" w:fill="FFFFFF"/>
        </w:rPr>
        <w:t>un ambiente sano è sinonimo di salute e che la terra può offrirci tanti buoni alimenti.</w:t>
      </w:r>
    </w:p>
    <w:p w14:paraId="30C82A8C" w14:textId="77777777" w:rsidR="00612EB2" w:rsidRPr="00463A88" w:rsidRDefault="00CB0267" w:rsidP="002D67B3">
      <w:pPr>
        <w:pStyle w:val="ListParagraph"/>
        <w:numPr>
          <w:ilvl w:val="0"/>
          <w:numId w:val="5"/>
        </w:numPr>
        <w:jc w:val="both"/>
        <w:rPr>
          <w:shd w:val="clear" w:color="auto" w:fill="FFFFFF"/>
        </w:rPr>
      </w:pPr>
      <w:r w:rsidRPr="00463A88">
        <w:rPr>
          <w:shd w:val="clear" w:color="auto" w:fill="FFFFFF"/>
        </w:rPr>
        <w:t>Menù</w:t>
      </w:r>
      <w:r w:rsidR="00612EB2" w:rsidRPr="00463A88">
        <w:rPr>
          <w:shd w:val="clear" w:color="auto" w:fill="FFFFFF"/>
        </w:rPr>
        <w:t xml:space="preserve"> sostenibili e quindi </w:t>
      </w:r>
      <w:r w:rsidR="00AA5622" w:rsidRPr="00463A88">
        <w:rPr>
          <w:shd w:val="clear" w:color="auto" w:fill="FFFFFF"/>
        </w:rPr>
        <w:t>uno stile di vita a impatto positivo</w:t>
      </w:r>
      <w:r w:rsidR="00176FB3">
        <w:rPr>
          <w:shd w:val="clear" w:color="auto" w:fill="FFFFFF"/>
        </w:rPr>
        <w:t>: i</w:t>
      </w:r>
      <w:r w:rsidR="00490C6E" w:rsidRPr="00463A88">
        <w:rPr>
          <w:shd w:val="clear" w:color="auto" w:fill="FFFFFF"/>
        </w:rPr>
        <w:t>ntrodurremo il concetto di sostenibilità alimentare</w:t>
      </w:r>
      <w:r w:rsidR="005E4CFE" w:rsidRPr="00463A88">
        <w:rPr>
          <w:shd w:val="clear" w:color="auto" w:fill="FFFFFF"/>
        </w:rPr>
        <w:t xml:space="preserve"> e ambientale</w:t>
      </w:r>
      <w:r w:rsidR="00E06908" w:rsidRPr="00463A88">
        <w:rPr>
          <w:shd w:val="clear" w:color="auto" w:fill="FFFFFF"/>
        </w:rPr>
        <w:t xml:space="preserve"> e </w:t>
      </w:r>
      <w:r w:rsidR="00490C6E" w:rsidRPr="00463A88">
        <w:rPr>
          <w:shd w:val="clear" w:color="auto" w:fill="FFFFFF"/>
        </w:rPr>
        <w:t>quindi di uno stile di vita a impatto positivo</w:t>
      </w:r>
      <w:r w:rsidR="00612EB2" w:rsidRPr="00463A88">
        <w:rPr>
          <w:shd w:val="clear" w:color="auto" w:fill="FFFFFF"/>
        </w:rPr>
        <w:t>.</w:t>
      </w:r>
    </w:p>
    <w:p w14:paraId="0A1510DC" w14:textId="77777777" w:rsidR="008D0728" w:rsidRPr="00040233" w:rsidRDefault="008D0728" w:rsidP="002D67B3">
      <w:pPr>
        <w:pStyle w:val="ListParagraph"/>
        <w:numPr>
          <w:ilvl w:val="0"/>
          <w:numId w:val="6"/>
        </w:numPr>
        <w:jc w:val="both"/>
      </w:pPr>
      <w:r w:rsidRPr="00040233">
        <w:t>Daremo indicazioni rispetto ai</w:t>
      </w:r>
      <w:r w:rsidR="000A75A7" w:rsidRPr="00040233">
        <w:t xml:space="preserve"> piccoli ma importanti </w:t>
      </w:r>
      <w:r w:rsidR="00490C6E" w:rsidRPr="00040233">
        <w:t xml:space="preserve">gesti quotidiani </w:t>
      </w:r>
      <w:r w:rsidRPr="00040233">
        <w:t>che possono far diventare il bambino un consumatore responsabile e consapevole</w:t>
      </w:r>
    </w:p>
    <w:p w14:paraId="65346CC9" w14:textId="77777777" w:rsidR="00612EB2" w:rsidRPr="00040233" w:rsidRDefault="00612EB2" w:rsidP="002D67B3">
      <w:pPr>
        <w:pStyle w:val="ListParagraph"/>
        <w:jc w:val="both"/>
      </w:pPr>
    </w:p>
    <w:p w14:paraId="273E42F2" w14:textId="77777777" w:rsidR="00176FB3" w:rsidRDefault="00F23361" w:rsidP="002D67B3">
      <w:pPr>
        <w:pStyle w:val="a"/>
        <w:rPr>
          <w:rFonts w:ascii="Times New Roman" w:hAnsi="Times New Roman"/>
          <w:szCs w:val="24"/>
        </w:rPr>
      </w:pPr>
      <w:r w:rsidRPr="00040233">
        <w:rPr>
          <w:rFonts w:ascii="Times New Roman" w:hAnsi="Times New Roman"/>
          <w:szCs w:val="24"/>
        </w:rPr>
        <w:t xml:space="preserve">Il nostro racconto inizia </w:t>
      </w:r>
      <w:r w:rsidR="00A6671D" w:rsidRPr="00040233">
        <w:rPr>
          <w:rFonts w:ascii="Times New Roman" w:hAnsi="Times New Roman"/>
          <w:szCs w:val="24"/>
        </w:rPr>
        <w:t>dal concetto</w:t>
      </w:r>
      <w:r w:rsidR="005607B7" w:rsidRPr="00040233">
        <w:rPr>
          <w:rFonts w:ascii="Times New Roman" w:hAnsi="Times New Roman"/>
          <w:szCs w:val="24"/>
        </w:rPr>
        <w:t xml:space="preserve"> di </w:t>
      </w:r>
      <w:r w:rsidR="00612EB2" w:rsidRPr="00040233">
        <w:rPr>
          <w:rFonts w:ascii="Times New Roman" w:hAnsi="Times New Roman"/>
          <w:b/>
          <w:szCs w:val="24"/>
        </w:rPr>
        <w:t>impatto ambientale</w:t>
      </w:r>
      <w:r w:rsidR="00612EB2" w:rsidRPr="00040233">
        <w:rPr>
          <w:rFonts w:ascii="Times New Roman" w:hAnsi="Times New Roman"/>
          <w:szCs w:val="24"/>
        </w:rPr>
        <w:t>.</w:t>
      </w:r>
      <w:r w:rsidR="005607B7" w:rsidRPr="00040233">
        <w:rPr>
          <w:rFonts w:ascii="Times New Roman" w:hAnsi="Times New Roman"/>
          <w:szCs w:val="24"/>
        </w:rPr>
        <w:t xml:space="preserve"> </w:t>
      </w:r>
    </w:p>
    <w:p w14:paraId="1A9B1548" w14:textId="77777777" w:rsidR="00176FB3" w:rsidRDefault="00176FB3" w:rsidP="002D67B3">
      <w:pPr>
        <w:pStyle w:val="a"/>
        <w:rPr>
          <w:rFonts w:ascii="Times New Roman" w:hAnsi="Times New Roman"/>
          <w:szCs w:val="24"/>
        </w:rPr>
      </w:pPr>
    </w:p>
    <w:p w14:paraId="4A8C3D0D" w14:textId="77777777" w:rsidR="00176FB3" w:rsidRDefault="00176FB3" w:rsidP="002D67B3">
      <w:pPr>
        <w:pStyle w:val="a"/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napToGrid/>
          <w:szCs w:val="24"/>
          <w:lang w:val="en-US" w:eastAsia="en-US"/>
        </w:rPr>
        <w:drawing>
          <wp:inline distT="0" distB="0" distL="0" distR="0" wp14:anchorId="07D44CAD" wp14:editId="768E3DBE">
            <wp:extent cx="2238375" cy="631009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patt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6433" cy="641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0F0A05" w14:textId="77777777" w:rsidR="00176FB3" w:rsidRDefault="00176FB3" w:rsidP="002D67B3">
      <w:pPr>
        <w:pStyle w:val="a"/>
        <w:rPr>
          <w:rFonts w:ascii="Times New Roman" w:hAnsi="Times New Roman"/>
          <w:szCs w:val="24"/>
        </w:rPr>
      </w:pPr>
    </w:p>
    <w:p w14:paraId="390023AE" w14:textId="77777777" w:rsidR="005607B7" w:rsidRPr="00040233" w:rsidRDefault="005607B7" w:rsidP="002D67B3">
      <w:pPr>
        <w:pStyle w:val="a"/>
        <w:rPr>
          <w:rFonts w:ascii="Times New Roman" w:hAnsi="Times New Roman"/>
          <w:szCs w:val="24"/>
        </w:rPr>
      </w:pPr>
      <w:r w:rsidRPr="00040233">
        <w:rPr>
          <w:rFonts w:ascii="Times New Roman" w:hAnsi="Times New Roman"/>
          <w:szCs w:val="24"/>
        </w:rPr>
        <w:t>Con questo termine si intende l’effetto che l’uomo produce sul pianeta legato ai processi di produzione e di consumo alimentare.</w:t>
      </w:r>
    </w:p>
    <w:p w14:paraId="55659716" w14:textId="77777777" w:rsidR="005D3583" w:rsidRPr="00040233" w:rsidRDefault="007A7F5D" w:rsidP="002D67B3">
      <w:pPr>
        <w:pStyle w:val="BodyText"/>
        <w:spacing w:line="240" w:lineRule="auto"/>
        <w:jc w:val="both"/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4023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I</w:t>
      </w:r>
      <w:r w:rsidR="00A6671D" w:rsidRPr="0004023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ntendiamo lo sfruttamento di terra per le attività agricole e di allevamento, il consumo di acqua e le emissioni di gas serra derivante da queste attività.</w:t>
      </w:r>
      <w:r w:rsidR="00A6671D" w:rsidRPr="00040233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</w:p>
    <w:p w14:paraId="35621A3C" w14:textId="77777777" w:rsidR="007A7F5D" w:rsidRPr="00040233" w:rsidRDefault="007A7F5D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3">
        <w:rPr>
          <w:rFonts w:ascii="Times New Roman" w:hAnsi="Times New Roman" w:cs="Times New Roman"/>
          <w:sz w:val="24"/>
          <w:szCs w:val="24"/>
        </w:rPr>
        <w:t>Da alcuni studi effettuati, risulta che questo impatto è così suddiviso:</w:t>
      </w:r>
    </w:p>
    <w:p w14:paraId="0F953136" w14:textId="77777777" w:rsidR="007A7F5D" w:rsidRPr="00DC0736" w:rsidRDefault="005F4BA6" w:rsidP="002D67B3">
      <w:pPr>
        <w:spacing w:line="240" w:lineRule="auto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  <w:r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1) </w:t>
      </w:r>
      <w:r w:rsidR="007A7F5D"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>circa il 3-4% dell'impatto totale è dovuto ai processi di acidificazione/eutrofizzazione.</w:t>
      </w:r>
    </w:p>
    <w:p w14:paraId="698DAE0B" w14:textId="77777777" w:rsidR="007A7F5D" w:rsidRPr="00DC0736" w:rsidRDefault="007A7F5D" w:rsidP="002D67B3">
      <w:pPr>
        <w:spacing w:line="240" w:lineRule="auto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  <w:r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>2) Circa il 5-13% è dovuto al consumo del territorio.</w:t>
      </w:r>
    </w:p>
    <w:p w14:paraId="7B5ADC7F" w14:textId="77777777" w:rsidR="007A7F5D" w:rsidRPr="00DC0736" w:rsidRDefault="007A7F5D" w:rsidP="002D67B3">
      <w:pPr>
        <w:spacing w:line="240" w:lineRule="auto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  <w:r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>3) circa il 15-18% dell'impatto totale è dovuto ai danni alla respirazione da composti chimici inorganici mentre il 20-26% è dovuto al consumo dei combustibili fossili.</w:t>
      </w:r>
    </w:p>
    <w:p w14:paraId="67C9E1AE" w14:textId="77777777" w:rsidR="007A7F5D" w:rsidRPr="00DC0736" w:rsidRDefault="007A7F5D" w:rsidP="002D67B3">
      <w:pPr>
        <w:spacing w:line="240" w:lineRule="auto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  <w:r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>4) il consumo di acqua da solo è in assoluto l’impatto maggiore e corrisponde al 41-46% dell'impatto totale.</w:t>
      </w:r>
      <w:r w:rsidR="00612EB2"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 Ma di questo non ne parleremo a caso più avanti.</w:t>
      </w:r>
    </w:p>
    <w:p w14:paraId="46E3BFA1" w14:textId="77777777" w:rsidR="00D43D06" w:rsidRPr="00DC0736" w:rsidRDefault="00D43D06" w:rsidP="002D67B3">
      <w:pPr>
        <w:spacing w:line="240" w:lineRule="auto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  <w:r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Queste sono delle informazioni di base che vi serviranno per giocare con i bambini perché </w:t>
      </w:r>
      <w:r w:rsidR="005E4CFE"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>vi ripeto è que</w:t>
      </w:r>
      <w:r w:rsidR="00176FB3">
        <w:rPr>
          <w:rFonts w:ascii="Times New Roman" w:hAnsi="Times New Roman" w:cs="Times New Roman"/>
          <w:snapToGrid w:val="0"/>
          <w:color w:val="000000"/>
          <w:sz w:val="24"/>
          <w:szCs w:val="24"/>
        </w:rPr>
        <w:t>sto che dobbiamo provare a fare.</w:t>
      </w:r>
      <w:r w:rsidR="005E4CFE"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 Per poterli maggio</w:t>
      </w:r>
      <w:r w:rsidR="00176FB3">
        <w:rPr>
          <w:rFonts w:ascii="Times New Roman" w:hAnsi="Times New Roman" w:cs="Times New Roman"/>
          <w:snapToGrid w:val="0"/>
          <w:color w:val="000000"/>
          <w:sz w:val="24"/>
          <w:szCs w:val="24"/>
        </w:rPr>
        <w:t>rmente coinvolgere conviene proporgli</w:t>
      </w:r>
      <w:r w:rsidR="005E4CFE" w:rsidRPr="00DC0736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 degli esempi sfruttando quello che è il “peso del cibo sull’ambiente”.</w:t>
      </w:r>
    </w:p>
    <w:p w14:paraId="2A3B6126" w14:textId="77777777" w:rsidR="007A7F5D" w:rsidRPr="00040233" w:rsidRDefault="00F23361" w:rsidP="002D67B3">
      <w:pPr>
        <w:pStyle w:val="BodyText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lastRenderedPageBreak/>
        <w:t>Per produrre 1 kg di carne di manzo si immetto</w:t>
      </w:r>
      <w:r w:rsidR="005F3618">
        <w:rPr>
          <w:rFonts w:ascii="Times New Roman" w:hAnsi="Times New Roman" w:cs="Times New Roman"/>
          <w:sz w:val="24"/>
          <w:szCs w:val="24"/>
          <w:lang w:eastAsia="it-IT"/>
        </w:rPr>
        <w:t>no nell’atmosfera 36,4 kg di CO</w:t>
      </w:r>
      <w:r w:rsidRPr="005F3618">
        <w:rPr>
          <w:rFonts w:ascii="Times New Roman" w:hAnsi="Times New Roman" w:cs="Times New Roman"/>
          <w:sz w:val="24"/>
          <w:szCs w:val="24"/>
          <w:vertAlign w:val="subscript"/>
          <w:lang w:eastAsia="it-IT"/>
        </w:rPr>
        <w:t>2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e s</w:t>
      </w:r>
      <w:r w:rsidR="005F3618">
        <w:rPr>
          <w:rFonts w:ascii="Times New Roman" w:hAnsi="Times New Roman" w:cs="Times New Roman"/>
          <w:sz w:val="24"/>
          <w:szCs w:val="24"/>
          <w:lang w:eastAsia="it-IT"/>
        </w:rPr>
        <w:t>ono necessari circa 15.500 l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d’acqua e 7 kg di alimenti vegetali. L’allevamento intensivo consuma una</w:t>
      </w:r>
      <w:r w:rsidR="005E4CFE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quantità esorbitante di acqua basta leggere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nella tabella i dati riferiti alla quantità di acqua necessaria </w:t>
      </w:r>
      <w:r w:rsidR="005E4CFE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a produrre 1 kg di cibo </w:t>
      </w:r>
    </w:p>
    <w:p w14:paraId="430ACA98" w14:textId="77777777" w:rsidR="00F23361" w:rsidRPr="00040233" w:rsidRDefault="00F23361" w:rsidP="002D67B3">
      <w:pPr>
        <w:pStyle w:val="BodyText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Ancora 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per produrre </w:t>
      </w:r>
      <w:r w:rsidR="00631F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 Kg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di formaggio si emettono</w:t>
      </w:r>
      <w:r w:rsidR="005F361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circa 9 Kg</w:t>
      </w:r>
      <w:r w:rsidR="005E4CFE"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di CO2 e si consumano </w:t>
      </w:r>
      <w:r w:rsidR="00631F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 mila l 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d’acqua. Una quantità equivalente di yo</w:t>
      </w:r>
      <w:r w:rsidR="005F361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gurt, invece, comporta 1 Kg 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di </w:t>
      </w:r>
      <w:r w:rsidR="005F3618"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CO2</w:t>
      </w:r>
      <w:r w:rsidR="005F361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e il consumo di 1000 </w:t>
      </w:r>
      <w:r w:rsidR="00631F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 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di acqua. Un comportamento </w:t>
      </w:r>
      <w:r w:rsidR="008235A8"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sostenibile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vorrebbe quindi che lo yogurt venisse consumato più frequentemente del formaggio. Proprio come consigliato dai nutrizionisti. La coincidenza esiste per la maggior parte delle categorie. </w:t>
      </w:r>
    </w:p>
    <w:p w14:paraId="100AF041" w14:textId="77777777" w:rsidR="00176FB3" w:rsidRDefault="0053646B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6FB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Che cosa succede all’ambiente?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0EAFA896" w14:textId="77777777" w:rsidR="0053646B" w:rsidRPr="00040233" w:rsidRDefault="0053646B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Che ce lo stiamo semplicemente divorando!!! </w:t>
      </w:r>
    </w:p>
    <w:p w14:paraId="03E33419" w14:textId="77777777" w:rsidR="00BC515F" w:rsidRDefault="005846A7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Secondo la FAO</w:t>
      </w:r>
      <w:r w:rsidR="00DC073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DC0736" w:rsidRPr="00040233">
        <w:rPr>
          <w:rFonts w:ascii="Times New Roman" w:hAnsi="Times New Roman" w:cs="Times New Roman"/>
          <w:sz w:val="24"/>
          <w:szCs w:val="24"/>
          <w:lang w:eastAsia="it-IT"/>
        </w:rPr>
        <w:t>(Food and agricolture organization of United Nations)</w:t>
      </w:r>
      <w:r w:rsidR="00BC515F" w:rsidRPr="00040233">
        <w:rPr>
          <w:rFonts w:ascii="Times New Roman" w:hAnsi="Times New Roman" w:cs="Times New Roman"/>
          <w:sz w:val="24"/>
          <w:szCs w:val="24"/>
          <w:lang w:eastAsia="it-IT"/>
        </w:rPr>
        <w:t>, il bestiame produce il 18% dei gas s</w:t>
      </w:r>
      <w:r w:rsidR="005F4BA6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erra che intrappolano il calore </w:t>
      </w:r>
      <w:r w:rsidR="00BC515F" w:rsidRPr="00040233">
        <w:rPr>
          <w:rFonts w:ascii="Times New Roman" w:hAnsi="Times New Roman" w:cs="Times New Roman"/>
          <w:sz w:val="24"/>
          <w:szCs w:val="24"/>
          <w:lang w:eastAsia="it-IT"/>
        </w:rPr>
        <w:t>dell’atmosfera e questo determina:</w:t>
      </w:r>
    </w:p>
    <w:p w14:paraId="3E526000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scioglimento dei ghiacci</w:t>
      </w:r>
    </w:p>
    <w:p w14:paraId="7939AD53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innalzamento del livello del mare</w:t>
      </w:r>
    </w:p>
    <w:p w14:paraId="34BB3460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calamità naturali come esondazioni e tempeste</w:t>
      </w:r>
    </w:p>
    <w:p w14:paraId="0CD51E05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assottigliamento dello strato di ozono</w:t>
      </w:r>
    </w:p>
    <w:p w14:paraId="66ED62CE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acidificazione degli oceani</w:t>
      </w:r>
    </w:p>
    <w:p w14:paraId="3BF4737E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costante e crescente desertificazione</w:t>
      </w:r>
    </w:p>
    <w:p w14:paraId="2BFF8FE0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E alle persone?</w:t>
      </w:r>
      <w:r w:rsidR="00176FB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... alle persone</w:t>
      </w:r>
      <w:r w:rsidR="00176FB3">
        <w:rPr>
          <w:rFonts w:ascii="Times New Roman" w:hAnsi="Times New Roman" w:cs="Times New Roman"/>
          <w:sz w:val="24"/>
          <w:szCs w:val="24"/>
          <w:lang w:eastAsia="it-IT"/>
        </w:rPr>
        <w:t xml:space="preserve"> provoca:</w:t>
      </w:r>
    </w:p>
    <w:p w14:paraId="063F5BD2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maggiore resistenza agli antibiotici</w:t>
      </w:r>
    </w:p>
    <w:p w14:paraId="47B239CA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manifestazione di malattie umane nuove, soprattutto virali (per esempio epidemie influenzali)</w:t>
      </w:r>
    </w:p>
    <w:p w14:paraId="1B5FE48F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danni da inquinamento</w:t>
      </w:r>
    </w:p>
    <w:p w14:paraId="48D00430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carenza di terreni destinati alla produzione di alimenti per consumo umano e aumento di terreni adibiti alla produzione di mangime animale</w:t>
      </w:r>
    </w:p>
    <w:p w14:paraId="6F3D6ECA" w14:textId="77777777" w:rsidR="00BC515F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− </w:t>
      </w:r>
      <w:r w:rsidR="00665004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cambiamenti climatici repentini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(stagioni secche e piovose)</w:t>
      </w:r>
      <w:r w:rsidR="00BD6B5B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ne abbiamo evidenti dimostrazioni giorno per giorno, fa caldo di inverno fa freddo d’estate</w:t>
      </w:r>
    </w:p>
    <w:p w14:paraId="22D034EB" w14:textId="77777777" w:rsidR="001A2F3D" w:rsidRPr="00040233" w:rsidRDefault="00BC515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− maggiore incidenza di malattie legate all’eccessivo consumo di grassi e proteine animali: patologie cardiovascolari, cancro, diabete, ipertensione, obesità</w:t>
      </w:r>
      <w:r w:rsidR="001A2F3D" w:rsidRPr="00040233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14:paraId="288AE6D3" w14:textId="77777777" w:rsidR="001A2F3D" w:rsidRPr="00176FB3" w:rsidRDefault="00B96888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176FB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Ma detto questo … cosa possiamo fare. </w:t>
      </w:r>
    </w:p>
    <w:p w14:paraId="73C6031E" w14:textId="77777777" w:rsidR="006613B0" w:rsidRPr="00040233" w:rsidRDefault="006613B0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Le cifre sono e</w:t>
      </w:r>
      <w:r w:rsidR="00176FB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sorbitanti! È importante che i biologo trovino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il modo di descrivere al bambino lo scenario presente e quello che può</w:t>
      </w:r>
      <w:r w:rsidR="00176FB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essere uno scenario futuro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si vive liberamente nel rispetto dell’ambiente! Quindi se si ha un a</w:t>
      </w:r>
      <w:r w:rsidR="00176FB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pproccio sostenibile cioè 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comportamenti che soddisfino i bisogni delle generazioni presenti senza comprometterne </w:t>
      </w:r>
      <w:r w:rsidR="00176FB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quelli delle generazioni future: </w:t>
      </w:r>
      <w:r w:rsidR="003A4682"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 giochi sono fatti!</w:t>
      </w:r>
      <w:r w:rsidRPr="000402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176FB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La soluzione c’è e nel concreto vedremo qual è!</w:t>
      </w:r>
    </w:p>
    <w:p w14:paraId="0E728745" w14:textId="77777777" w:rsidR="003B4A02" w:rsidRPr="00040233" w:rsidRDefault="003A4682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</w:rPr>
        <w:t xml:space="preserve">È </w:t>
      </w:r>
      <w:r w:rsidR="00CF36E5" w:rsidRPr="00040233">
        <w:rPr>
          <w:rFonts w:ascii="Times New Roman" w:hAnsi="Times New Roman" w:cs="Times New Roman"/>
          <w:sz w:val="24"/>
          <w:szCs w:val="24"/>
        </w:rPr>
        <w:t>essenziale che l’industria agro-alimentare si impegni per produrre facendo meno danni possibili</w:t>
      </w:r>
    </w:p>
    <w:p w14:paraId="5ABC0ECC" w14:textId="77777777" w:rsidR="003B4A02" w:rsidRPr="00040233" w:rsidRDefault="00CF36E5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Ma è altrettanto, se non più importante, </w:t>
      </w:r>
      <w:r w:rsidR="006613B0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necessario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che l’individuo si sforzi di mutare le proprie abitudini partendo proprio dalle scelte alimentari </w:t>
      </w:r>
    </w:p>
    <w:p w14:paraId="7B9092CE" w14:textId="77777777" w:rsidR="006613B0" w:rsidRDefault="00176FB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Che cosa cominciamo possono i biologi cominciare a far </w:t>
      </w:r>
      <w:r w:rsidR="006613B0" w:rsidRPr="00040233">
        <w:rPr>
          <w:rFonts w:ascii="Times New Roman" w:hAnsi="Times New Roman" w:cs="Times New Roman"/>
          <w:sz w:val="24"/>
          <w:szCs w:val="24"/>
          <w:lang w:eastAsia="it-IT"/>
        </w:rPr>
        <w:t>vedere ai bambini che possa aiutarli in questa scelta?</w:t>
      </w:r>
    </w:p>
    <w:p w14:paraId="745CDBD9" w14:textId="77777777" w:rsidR="002D67B3" w:rsidRDefault="002D67B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14:paraId="296B0D25" w14:textId="77777777" w:rsidR="002D67B3" w:rsidRPr="00040233" w:rsidRDefault="002D67B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14:paraId="0AE3FAEB" w14:textId="77777777" w:rsidR="003A4682" w:rsidRDefault="003A4682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DA1938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La doppia piramide alimentare </w:t>
      </w:r>
    </w:p>
    <w:p w14:paraId="671DBEDE" w14:textId="77777777" w:rsidR="00DA1938" w:rsidRPr="00DA1938" w:rsidRDefault="00DA1938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n-US"/>
        </w:rPr>
        <w:drawing>
          <wp:inline distT="0" distB="0" distL="0" distR="0" wp14:anchorId="49E3AB5E" wp14:editId="3E320D0A">
            <wp:extent cx="2133600" cy="122641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OPPIA PIRAMIDE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6742" cy="1233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303F02" w14:textId="77777777" w:rsidR="003A4682" w:rsidRPr="00040233" w:rsidRDefault="003A4682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I biologi possono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presentarla coinvolgendo dei persona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ggi dei cartoni animati che i bambini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conoscono bene oppure 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 xml:space="preserve">attraverso l’aiuto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dei super eroi che li aiuteranno a salvare il pianeta)</w:t>
      </w:r>
    </w:p>
    <w:p w14:paraId="04EE334E" w14:textId="77777777" w:rsidR="00B96888" w:rsidRPr="00040233" w:rsidRDefault="00B96888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Doppia piramide alimentare </w:t>
      </w:r>
      <w:r w:rsidR="003A4682" w:rsidRPr="00040233">
        <w:rPr>
          <w:rFonts w:ascii="Times New Roman" w:hAnsi="Times New Roman" w:cs="Times New Roman"/>
          <w:sz w:val="24"/>
          <w:szCs w:val="24"/>
          <w:lang w:eastAsia="it-IT"/>
        </w:rPr>
        <w:t>(una rappresentazione grafica non proprio sconosciuta ai nostri bambini)</w:t>
      </w:r>
    </w:p>
    <w:p w14:paraId="4132E950" w14:textId="77777777" w:rsidR="009F1666" w:rsidRDefault="00CF36E5" w:rsidP="002D67B3">
      <w:pPr>
        <w:pStyle w:val="BodyTex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E’ stata creata analizzando e misurando l’impatto sull’ambiente causato dagli alimenti presenti nella piramide alimentare e disponendo questi ultimi all’interno di una piramide rovesciata, in cui gli alimenti posti nella parte più bassa producono il minore impatto ambientale</w:t>
      </w:r>
    </w:p>
    <w:p w14:paraId="592D81D2" w14:textId="77777777" w:rsidR="00040233" w:rsidRPr="00040233" w:rsidRDefault="00040233" w:rsidP="002D67B3">
      <w:pPr>
        <w:pStyle w:val="BodyTex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E’ uno strumento utile a mettere in relazione l’aspetto nutrizionale degli alimenti con il loro impatto ambientale</w:t>
      </w:r>
    </w:p>
    <w:p w14:paraId="41DA3460" w14:textId="77777777" w:rsidR="0016567F" w:rsidRPr="00DA1938" w:rsidRDefault="0016567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A1938">
        <w:rPr>
          <w:rFonts w:ascii="Times New Roman" w:hAnsi="Times New Roman" w:cs="Times New Roman"/>
          <w:b/>
          <w:sz w:val="24"/>
          <w:szCs w:val="24"/>
        </w:rPr>
        <w:t>Ma va bene anche nei bambini?</w:t>
      </w:r>
    </w:p>
    <w:p w14:paraId="6B180D9B" w14:textId="77777777" w:rsidR="0016567F" w:rsidRPr="00040233" w:rsidRDefault="0016567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Certamente sì! </w:t>
      </w:r>
      <w:r w:rsidR="00D43B4B" w:rsidRPr="00040233">
        <w:rPr>
          <w:rFonts w:ascii="Times New Roman" w:hAnsi="Times New Roman" w:cs="Times New Roman"/>
          <w:sz w:val="24"/>
          <w:szCs w:val="24"/>
          <w:lang w:eastAsia="it-IT"/>
        </w:rPr>
        <w:t>La differenza rispetto a quella d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egli adulti sta</w:t>
      </w:r>
      <w:r w:rsidR="00D43B4B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in una diversa distribuzione delle fonti di proteine ed in particolare della carne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  <w:r w:rsidR="00D43B4B" w:rsidRPr="00040233">
        <w:rPr>
          <w:rFonts w:ascii="Times New Roman" w:hAnsi="Times New Roman" w:cs="Times New Roman"/>
          <w:sz w:val="24"/>
          <w:szCs w:val="24"/>
          <w:lang w:eastAsia="it-IT"/>
        </w:rPr>
        <w:t>Ovviamente dalla parte della piramide ambientale i cibi a minore impatto rimangono quelli in basso al vertice della piramide rovesciata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14:paraId="14CEDF22" w14:textId="77777777" w:rsidR="001A2F3D" w:rsidRPr="00040233" w:rsidRDefault="005E72B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A1938">
        <w:rPr>
          <w:rFonts w:ascii="Times New Roman" w:hAnsi="Times New Roman" w:cs="Times New Roman"/>
          <w:b/>
          <w:sz w:val="24"/>
          <w:szCs w:val="24"/>
          <w:lang w:eastAsia="it-IT"/>
        </w:rPr>
        <w:t>Minore impatto ambientale equivale a: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t</w:t>
      </w:r>
      <w:r w:rsidR="001A2F3D" w:rsidRPr="00040233">
        <w:rPr>
          <w:rFonts w:ascii="Times New Roman" w:hAnsi="Times New Roman" w:cs="Times New Roman"/>
          <w:sz w:val="24"/>
          <w:szCs w:val="24"/>
          <w:lang w:eastAsia="it-IT"/>
        </w:rPr>
        <w:t>anti cereali (meglio se integrali) e tantissima frutta e verdura, pesce e latticini senza eccedere, più legumi e consumo moderato di dolci e carne ross</w:t>
      </w:r>
      <w:r w:rsidR="009F1666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a. Eccole quindi sintetizzate </w:t>
      </w:r>
      <w:r w:rsidR="001A2F3D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le indicazioni della Doppia Piramide Ambientale e Alimentare elaborata dal BCFN 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="00DA1938" w:rsidRPr="00DA1938">
        <w:rPr>
          <w:rFonts w:ascii="Times New Roman" w:hAnsi="Times New Roman" w:cs="Times New Roman"/>
          <w:sz w:val="24"/>
          <w:szCs w:val="24"/>
          <w:lang w:eastAsia="it-IT"/>
        </w:rPr>
        <w:t>Barill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 xml:space="preserve">a Center for Food and Nutrition)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che rapp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resenta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la</w:t>
      </w:r>
      <w:r w:rsidR="001A2F3D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dieta sostenibile, amica della salute e del Pianeta. </w:t>
      </w:r>
    </w:p>
    <w:p w14:paraId="5F52DD83" w14:textId="77777777" w:rsidR="00DA1938" w:rsidRPr="00DA1938" w:rsidRDefault="005E72B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DA1938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Detto questo che cosa altro </w:t>
      </w:r>
      <w:r w:rsidR="00DA1938" w:rsidRPr="00DA1938">
        <w:rPr>
          <w:rFonts w:ascii="Times New Roman" w:hAnsi="Times New Roman" w:cs="Times New Roman"/>
          <w:b/>
          <w:sz w:val="24"/>
          <w:szCs w:val="24"/>
          <w:lang w:eastAsia="it-IT"/>
        </w:rPr>
        <w:t>possono fare i nostri bambini?</w:t>
      </w:r>
    </w:p>
    <w:p w14:paraId="0908D358" w14:textId="77777777" w:rsidR="003A4682" w:rsidRPr="00040233" w:rsidRDefault="005E72B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Rimoduliamo la famosa domanda posta nella prima lezione anche dalla dottoressa 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Valentina G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aliazzo e che riprende la citazione del saggio filosofo tedesco che tutti conosciamo: </w:t>
      </w:r>
      <w:r w:rsidR="00DA1938" w:rsidRPr="00DA1938">
        <w:rPr>
          <w:rFonts w:ascii="Times New Roman" w:hAnsi="Times New Roman" w:cs="Times New Roman"/>
          <w:i/>
          <w:sz w:val="24"/>
          <w:szCs w:val="24"/>
          <w:lang w:eastAsia="it-IT"/>
        </w:rPr>
        <w:t>“</w:t>
      </w:r>
      <w:r w:rsidRPr="00DA1938">
        <w:rPr>
          <w:rFonts w:ascii="Times New Roman" w:hAnsi="Times New Roman" w:cs="Times New Roman"/>
          <w:i/>
          <w:sz w:val="24"/>
          <w:szCs w:val="24"/>
          <w:lang w:eastAsia="it-IT"/>
        </w:rPr>
        <w:t>dimmi cosa mangi ti dirò chi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DA1938">
        <w:rPr>
          <w:rFonts w:ascii="Times New Roman" w:hAnsi="Times New Roman" w:cs="Times New Roman"/>
          <w:i/>
          <w:sz w:val="24"/>
          <w:szCs w:val="24"/>
          <w:lang w:eastAsia="it-IT"/>
        </w:rPr>
        <w:t>sei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 xml:space="preserve">”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diventa 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“</w:t>
      </w:r>
      <w:r w:rsidR="003A4682" w:rsidRPr="00DA1938">
        <w:rPr>
          <w:rFonts w:ascii="Times New Roman" w:hAnsi="Times New Roman" w:cs="Times New Roman"/>
          <w:i/>
          <w:sz w:val="24"/>
          <w:szCs w:val="24"/>
          <w:lang w:eastAsia="it-IT"/>
        </w:rPr>
        <w:t>Dimmi cosa mangi e ti dirò come stai, come starai e come sta l’ambiente che ti circonda</w:t>
      </w:r>
      <w:r w:rsidR="00DA1938">
        <w:rPr>
          <w:rFonts w:ascii="Times New Roman" w:hAnsi="Times New Roman" w:cs="Times New Roman"/>
          <w:i/>
          <w:sz w:val="24"/>
          <w:szCs w:val="24"/>
          <w:lang w:eastAsia="it-IT"/>
        </w:rPr>
        <w:t>”</w:t>
      </w:r>
      <w:r w:rsidR="003A4682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</w:p>
    <w:p w14:paraId="32A087E6" w14:textId="77777777" w:rsidR="00DA1938" w:rsidRDefault="00DA1938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>
        <w:rPr>
          <w:rFonts w:ascii="Times New Roman" w:hAnsi="Times New Roman" w:cs="Times New Roman"/>
          <w:b/>
          <w:sz w:val="24"/>
          <w:szCs w:val="24"/>
          <w:lang w:eastAsia="it-IT"/>
        </w:rPr>
        <w:t>Una curiosità.</w:t>
      </w:r>
    </w:p>
    <w:p w14:paraId="538A4D7B" w14:textId="77777777" w:rsidR="009F1666" w:rsidRPr="00040233" w:rsidRDefault="005E72B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Da </w:t>
      </w:r>
      <w:r w:rsidR="002B5CF5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un’attenta osservazione </w:t>
      </w:r>
      <w:r w:rsidR="00E04D42" w:rsidRPr="00040233">
        <w:rPr>
          <w:rFonts w:ascii="Times New Roman" w:hAnsi="Times New Roman" w:cs="Times New Roman"/>
          <w:sz w:val="24"/>
          <w:szCs w:val="24"/>
          <w:lang w:eastAsia="it-IT"/>
        </w:rPr>
        <w:t>che vi invito</w:t>
      </w:r>
      <w:r w:rsidR="0016567F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a fare</w:t>
      </w:r>
      <w:r w:rsidR="00E04D42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B5CF5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risulta chiaro che la dieta che più si avvicina ai suggerimenti della Doppia Piramide è quella mediterranea, riconosciuta fin dagli anni Novanta come dieta migliore per l’individuo nell’ottica del mantenimento di un buono stato di salute dall’OMS (Organizzazione mondiale della sanità) e dalla FAO, e dal 2010 inserita dall’UNESCO fra i beni culturali immateriali dell’umanità. La dieta mediterranea non ha caso impatta sull’ambiente il 60% in meno rispetto per esempio a quella americana. </w:t>
      </w:r>
      <w:r w:rsidR="00E04D42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È importante che il biologo faccia capire gli effetti benefici per la salute e per l’ambiente anche attraverso degli esempi con altre diete di altri paesi. </w:t>
      </w:r>
      <w:r w:rsidR="002B5CF5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Un gioco 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che i biologi potrebbero proporre</w:t>
      </w:r>
      <w:r w:rsidR="002B5CF5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è</w:t>
      </w:r>
      <w:r w:rsidR="002B5CF5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quello di chiedere ai bambini quali sono gli alimenti che caratterizzano l’uno e l’altra dieta in modo da sensibilizzarli sempre più anche nell’acquisto di alimenti sani </w:t>
      </w:r>
      <w:r w:rsidR="00DA1938">
        <w:rPr>
          <w:rFonts w:ascii="Times New Roman" w:hAnsi="Times New Roman" w:cs="Times New Roman"/>
          <w:sz w:val="24"/>
          <w:szCs w:val="24"/>
          <w:lang w:eastAsia="it-IT"/>
        </w:rPr>
        <w:t>tanto per la salute quanto</w:t>
      </w:r>
      <w:r w:rsidR="002B5CF5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per l’ambiente. </w:t>
      </w:r>
    </w:p>
    <w:p w14:paraId="7BCB5A19" w14:textId="77777777" w:rsidR="002B5CF5" w:rsidRPr="00040233" w:rsidRDefault="002B5CF5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lastRenderedPageBreak/>
        <w:t>È importante a tale proposito ricordare ai bambini che tutto questo non vuol dire che frutta e verdura sono l’optimum e che la carne è il diavoletto. Non è necessario diventare vegetariani, basta consumare meno carne, di migliore qualità, proveniente</w:t>
      </w:r>
      <w:r w:rsidR="00E04D42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da allevamenti sostenibili,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privilegiare i tagli meno noti, per non sprecare nulla, e favorire allevamenti a ciclo chiuso, che riutilizzano il letame come concime.</w:t>
      </w:r>
    </w:p>
    <w:p w14:paraId="434C58EF" w14:textId="77777777" w:rsidR="00C42FCA" w:rsidRPr="00EE3583" w:rsidRDefault="00C42FC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EE358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Mangiare </w:t>
      </w:r>
      <w:r w:rsidR="00B325D7" w:rsidRPr="00EE3583">
        <w:rPr>
          <w:rFonts w:ascii="Times New Roman" w:hAnsi="Times New Roman" w:cs="Times New Roman"/>
          <w:b/>
          <w:sz w:val="24"/>
          <w:szCs w:val="24"/>
          <w:lang w:eastAsia="it-IT"/>
        </w:rPr>
        <w:t>può diventare un gesto E</w:t>
      </w:r>
      <w:r w:rsidR="00EE3583" w:rsidRPr="00EE3583">
        <w:rPr>
          <w:rFonts w:ascii="Times New Roman" w:hAnsi="Times New Roman" w:cs="Times New Roman"/>
          <w:b/>
          <w:sz w:val="24"/>
          <w:szCs w:val="24"/>
          <w:lang w:eastAsia="it-IT"/>
        </w:rPr>
        <w:t>co</w:t>
      </w:r>
      <w:r w:rsidR="00B325D7" w:rsidRPr="00EE3583">
        <w:rPr>
          <w:rFonts w:ascii="Times New Roman" w:hAnsi="Times New Roman" w:cs="Times New Roman"/>
          <w:b/>
          <w:sz w:val="24"/>
          <w:szCs w:val="24"/>
          <w:lang w:eastAsia="it-IT"/>
        </w:rPr>
        <w:t>-Sostenibile</w:t>
      </w:r>
      <w:r w:rsidRPr="00EE358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! Ecco 10 </w:t>
      </w:r>
      <w:r w:rsidR="00E04D42" w:rsidRPr="00EE3583">
        <w:rPr>
          <w:rFonts w:ascii="Times New Roman" w:hAnsi="Times New Roman" w:cs="Times New Roman"/>
          <w:b/>
          <w:sz w:val="24"/>
          <w:szCs w:val="24"/>
          <w:lang w:eastAsia="it-IT"/>
        </w:rPr>
        <w:t>consigli</w:t>
      </w:r>
      <w:r w:rsidRPr="00EE358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per un’alimentazione a minore impatto ambientale</w:t>
      </w:r>
    </w:p>
    <w:p w14:paraId="62FC995F" w14:textId="77777777" w:rsidR="00E04D42" w:rsidRPr="00040233" w:rsidRDefault="00E04D42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Vediamo quali sono quind</w:t>
      </w:r>
      <w:r w:rsidR="00EE3583">
        <w:rPr>
          <w:rFonts w:ascii="Times New Roman" w:hAnsi="Times New Roman" w:cs="Times New Roman"/>
          <w:sz w:val="24"/>
          <w:szCs w:val="24"/>
          <w:lang w:eastAsia="it-IT"/>
        </w:rPr>
        <w:t>i i piccoli gesti introdotti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all’inizio </w:t>
      </w:r>
      <w:r w:rsidR="00EE3583">
        <w:rPr>
          <w:rFonts w:ascii="Times New Roman" w:hAnsi="Times New Roman" w:cs="Times New Roman"/>
          <w:sz w:val="24"/>
          <w:szCs w:val="24"/>
          <w:lang w:eastAsia="it-IT"/>
        </w:rPr>
        <w:t xml:space="preserve">della lezione e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che i nostri bambini possono fare e quali, contestualmente, possono essere le attività da svolgere in classe a supporto</w:t>
      </w:r>
      <w:r w:rsidR="00EE3583"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14:paraId="0F94B578" w14:textId="77777777" w:rsidR="00C42FCA" w:rsidRPr="00040233" w:rsidRDefault="00C42FCA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Acquista prodotti locali: </w:t>
      </w:r>
    </w:p>
    <w:p w14:paraId="57027BE8" w14:textId="77777777" w:rsidR="00C42FCA" w:rsidRPr="00040233" w:rsidRDefault="00C42FC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4 buoni motivi per acquistare "locale":</w:t>
      </w:r>
    </w:p>
    <w:p w14:paraId="15585FC8" w14:textId="77777777" w:rsidR="00C42FCA" w:rsidRPr="00040233" w:rsidRDefault="00C42FC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Compri prodotti freschi</w:t>
      </w:r>
    </w:p>
    <w:p w14:paraId="7A5F2FBA" w14:textId="77777777" w:rsidR="00C42FCA" w:rsidRPr="00040233" w:rsidRDefault="00C42FC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Sostieni l’economia locale e le filiere italiane</w:t>
      </w:r>
    </w:p>
    <w:p w14:paraId="30B6FBFD" w14:textId="77777777" w:rsidR="00C42FCA" w:rsidRPr="00040233" w:rsidRDefault="00C42FCA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Riduci le emissioni di CO2 limitando i trasporti</w:t>
      </w:r>
    </w:p>
    <w:p w14:paraId="76EDF7D7" w14:textId="77777777" w:rsidR="00C42FCA" w:rsidRPr="00040233" w:rsidRDefault="0016567F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C</w:t>
      </w:r>
      <w:r w:rsidR="00C42FCA" w:rsidRPr="00040233">
        <w:rPr>
          <w:rFonts w:ascii="Times New Roman" w:hAnsi="Times New Roman" w:cs="Times New Roman"/>
          <w:sz w:val="24"/>
          <w:szCs w:val="24"/>
          <w:lang w:eastAsia="it-IT"/>
        </w:rPr>
        <w:t>ostruisci un bell’orto!</w:t>
      </w:r>
      <w:r w:rsidR="00EF47E9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A casa, a scuola l’orto può diventare uno strumento per imparare a prendersi cura del territorio oltre che a conoscerlo e condividere i propri frutti</w:t>
      </w:r>
    </w:p>
    <w:p w14:paraId="2249F8A1" w14:textId="77777777" w:rsidR="00C42FCA" w:rsidRPr="00040233" w:rsidRDefault="00C42FCA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Mangia prodotti di stagione </w:t>
      </w:r>
    </w:p>
    <w:p w14:paraId="0AD40658" w14:textId="77777777" w:rsidR="00265D63" w:rsidRPr="00040233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Se mangiare frutt</w:t>
      </w:r>
      <w:r w:rsidR="00EE3583">
        <w:rPr>
          <w:rFonts w:ascii="Times New Roman" w:hAnsi="Times New Roman" w:cs="Times New Roman"/>
          <w:sz w:val="24"/>
          <w:szCs w:val="24"/>
          <w:lang w:eastAsia="it-IT"/>
        </w:rPr>
        <w:t>a e verdura è importante, fondamentale è mangiarle al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momento giusto. La frutta e la verdura hanno una propria stagionalità. In natura le specie animali si nutrono in maniera diversa a seconda delle stagioni e questo è importante per la </w:t>
      </w:r>
      <w:r w:rsidR="00EE3583" w:rsidRPr="00040233">
        <w:rPr>
          <w:rFonts w:ascii="Times New Roman" w:hAnsi="Times New Roman" w:cs="Times New Roman"/>
          <w:sz w:val="24"/>
          <w:szCs w:val="24"/>
          <w:lang w:eastAsia="it-IT"/>
        </w:rPr>
        <w:t>salvaguardia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degli ecosistemi. L’uomo, grazie alla tecnologia e alle importazioni, può potenzialmente mangiare in ogni momento dell’anno qualsiasi alimento, mentre uno dei principi più importanti di una dieta s</w:t>
      </w:r>
      <w:r w:rsidR="00EE3583">
        <w:rPr>
          <w:rFonts w:ascii="Times New Roman" w:hAnsi="Times New Roman" w:cs="Times New Roman"/>
          <w:sz w:val="24"/>
          <w:szCs w:val="24"/>
          <w:lang w:eastAsia="it-IT"/>
        </w:rPr>
        <w:t xml:space="preserve">ana ed equilibrata è proprio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la varietà. Consumare frutta e verdura di stagione aiuta a rispettare</w:t>
      </w:r>
      <w:r w:rsidR="00EE3583">
        <w:rPr>
          <w:rFonts w:ascii="Times New Roman" w:hAnsi="Times New Roman" w:cs="Times New Roman"/>
          <w:sz w:val="24"/>
          <w:szCs w:val="24"/>
          <w:lang w:eastAsia="it-IT"/>
        </w:rPr>
        <w:t xml:space="preserve"> anche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questo principio.</w:t>
      </w:r>
    </w:p>
    <w:p w14:paraId="030406E2" w14:textId="77777777" w:rsidR="00265D63" w:rsidRPr="00040233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Gioca con le stagioni e ricorda ai bambini quali sono alcuni</w:t>
      </w:r>
      <w:r w:rsidR="00EF47E9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degli alimenti caratteristici di ogni periodo dell’anno e magari invitali a costruire la ruota delle stagioni.</w:t>
      </w:r>
    </w:p>
    <w:p w14:paraId="4C88C652" w14:textId="77777777" w:rsidR="00265D63" w:rsidRPr="00040233" w:rsidRDefault="00265D63" w:rsidP="002D67B3">
      <w:pPr>
        <w:pStyle w:val="BodyText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Autunno (</w:t>
      </w:r>
      <w:r w:rsidR="005B22DD">
        <w:rPr>
          <w:rFonts w:ascii="Times New Roman" w:hAnsi="Times New Roman" w:cs="Times New Roman"/>
          <w:sz w:val="24"/>
          <w:szCs w:val="24"/>
          <w:lang w:eastAsia="it-IT"/>
        </w:rPr>
        <w:t xml:space="preserve">settembre,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ottobre e novembre)</w:t>
      </w:r>
    </w:p>
    <w:p w14:paraId="362D16CD" w14:textId="77777777" w:rsidR="00265D63" w:rsidRPr="00040233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Frutta: uva, castagne, noci, kiwi, pera</w:t>
      </w:r>
    </w:p>
    <w:p w14:paraId="7AD08D3D" w14:textId="77777777" w:rsidR="005B22DD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Verdura: pannocchia, zucca, fagioli, pomodoro, verdure a foglia verde</w:t>
      </w:r>
    </w:p>
    <w:p w14:paraId="2DC7440A" w14:textId="77777777" w:rsidR="00265D63" w:rsidRPr="00040233" w:rsidRDefault="00265D63" w:rsidP="002D67B3">
      <w:pPr>
        <w:pStyle w:val="BodyText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Inverno (dicembre,</w:t>
      </w:r>
      <w:r w:rsidR="00EF47E9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gennaio e febbraio)</w:t>
      </w:r>
    </w:p>
    <w:p w14:paraId="5089F63E" w14:textId="77777777" w:rsidR="00265D63" w:rsidRPr="00040233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Frutta: arancia, mela, mandarino, limone e pompelmo Verdura: spinaci, finocchi, cavolfiore</w:t>
      </w:r>
    </w:p>
    <w:p w14:paraId="57B894B8" w14:textId="77777777" w:rsidR="00265D63" w:rsidRPr="00040233" w:rsidRDefault="00265D63" w:rsidP="002D67B3">
      <w:pPr>
        <w:pStyle w:val="BodyText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Primavera (marzo,</w:t>
      </w:r>
      <w:r w:rsidR="00FD32D3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aprile e maggio)</w:t>
      </w:r>
    </w:p>
    <w:p w14:paraId="5F2E3BC5" w14:textId="77777777" w:rsidR="00265D63" w:rsidRPr="00040233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Frutta: fragola, ciliegia, mirtilli, banana Verdura: asparagi, carote, insalata, piselli</w:t>
      </w:r>
    </w:p>
    <w:p w14:paraId="0BB7E81C" w14:textId="77777777" w:rsidR="00265D63" w:rsidRPr="00040233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4. Estate (giugno e luglio</w:t>
      </w:r>
      <w:r w:rsidR="00FD32D3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agosto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)</w:t>
      </w:r>
      <w:r w:rsidR="00FD32D3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oltre al mare e al sole </w:t>
      </w:r>
    </w:p>
    <w:p w14:paraId="29503119" w14:textId="77777777" w:rsidR="00265D63" w:rsidRPr="00040233" w:rsidRDefault="00265D6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Frutta</w:t>
      </w:r>
      <w:r w:rsidR="00FC21F3" w:rsidRPr="00040233">
        <w:rPr>
          <w:rFonts w:ascii="Times New Roman" w:hAnsi="Times New Roman" w:cs="Times New Roman"/>
          <w:sz w:val="24"/>
          <w:szCs w:val="24"/>
          <w:lang w:eastAsia="it-IT"/>
        </w:rPr>
        <w:t>: pesca, anguria, melone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FD32D3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fichi Verdura: zucchine, melanzane, peperoni, patate</w:t>
      </w:r>
    </w:p>
    <w:p w14:paraId="04784508" w14:textId="77777777" w:rsidR="00265D63" w:rsidRPr="00040233" w:rsidRDefault="00265D6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>Diminuisci i consumi di carne</w:t>
      </w:r>
    </w:p>
    <w:p w14:paraId="14FCF92F" w14:textId="77777777" w:rsidR="00265D63" w:rsidRPr="00040233" w:rsidRDefault="00265D6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>Scegli i pesci giusti</w:t>
      </w:r>
    </w:p>
    <w:p w14:paraId="47F0392B" w14:textId="77777777" w:rsidR="00FD32D3" w:rsidRPr="00040233" w:rsidRDefault="00FD32D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Le risorse ittiche non sono illimitate. Nel Mediterraneo il 96% degli stock ittici di acque profonde è sovra sfruttato, così come il 71% delle specie di mare aperto (come sardine e acciughe).</w:t>
      </w:r>
    </w:p>
    <w:p w14:paraId="65CE1031" w14:textId="77777777" w:rsidR="00FD32D3" w:rsidRPr="00040233" w:rsidRDefault="00FD32D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</w:p>
    <w:p w14:paraId="2D502562" w14:textId="77777777" w:rsidR="00265D63" w:rsidRPr="00040233" w:rsidRDefault="00FD32D3" w:rsidP="002D67B3">
      <w:pPr>
        <w:pStyle w:val="BodyText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Prediligi il pesce pescato, rispetto a quello di acquacoltura;</w:t>
      </w:r>
    </w:p>
    <w:p w14:paraId="76B6E48F" w14:textId="77777777" w:rsidR="00265D63" w:rsidRPr="00040233" w:rsidRDefault="00FD32D3" w:rsidP="002D67B3">
      <w:pPr>
        <w:pStyle w:val="BodyText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lastRenderedPageBreak/>
        <w:t>Scegli specie non in pericolo di estinzione;</w:t>
      </w:r>
    </w:p>
    <w:p w14:paraId="616B387C" w14:textId="77777777" w:rsidR="00265D63" w:rsidRPr="00040233" w:rsidRDefault="00FD32D3" w:rsidP="002D67B3">
      <w:pPr>
        <w:pStyle w:val="BodyText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Rispetta la regola della taglia legale di vendita delle specie;</w:t>
      </w:r>
    </w:p>
    <w:p w14:paraId="6962D4AC" w14:textId="77777777" w:rsidR="00265D63" w:rsidRPr="00040233" w:rsidRDefault="00FD32D3" w:rsidP="002D67B3">
      <w:pPr>
        <w:pStyle w:val="BodyText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>Dai la precedenza al pescato locale, diversificando le specie;</w:t>
      </w:r>
    </w:p>
    <w:p w14:paraId="0F85AC58" w14:textId="77777777" w:rsidR="00265D63" w:rsidRPr="00040233" w:rsidRDefault="00FD32D3" w:rsidP="002D67B3">
      <w:pPr>
        <w:pStyle w:val="BodyText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Considera </w:t>
      </w:r>
      <w:r w:rsidR="00265D63"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la stagionalità delle specie. </w:t>
      </w:r>
    </w:p>
    <w:p w14:paraId="163167FD" w14:textId="77777777" w:rsidR="00265D63" w:rsidRPr="00040233" w:rsidRDefault="00EE358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C</w:t>
      </w:r>
      <w:r w:rsidR="00265D63" w:rsidRPr="00040233">
        <w:rPr>
          <w:rFonts w:ascii="Times New Roman" w:hAnsi="Times New Roman" w:cs="Times New Roman"/>
          <w:sz w:val="24"/>
          <w:szCs w:val="24"/>
          <w:lang w:eastAsia="it-IT"/>
        </w:rPr>
        <w:t>ostruire il calendario del pe</w:t>
      </w:r>
      <w:r>
        <w:rPr>
          <w:rFonts w:ascii="Times New Roman" w:hAnsi="Times New Roman" w:cs="Times New Roman"/>
          <w:sz w:val="24"/>
          <w:szCs w:val="24"/>
          <w:lang w:eastAsia="it-IT"/>
        </w:rPr>
        <w:t>sce mediterraneo è un gioco che i biologi potrebbero proporre in classe.</w:t>
      </w:r>
    </w:p>
    <w:p w14:paraId="006F1B59" w14:textId="77777777" w:rsidR="00FD32D3" w:rsidRPr="00040233" w:rsidRDefault="00FC21F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>Riduci gli sprechi del cibo</w:t>
      </w:r>
    </w:p>
    <w:p w14:paraId="4178CEEB" w14:textId="77777777" w:rsidR="00FC21F3" w:rsidRPr="00040233" w:rsidRDefault="00FC21F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Privilegia prodotti biologici </w:t>
      </w:r>
    </w:p>
    <w:p w14:paraId="52A6DFF1" w14:textId="77777777" w:rsidR="00FC21F3" w:rsidRPr="00040233" w:rsidRDefault="00FC21F3" w:rsidP="002D67B3">
      <w:pPr>
        <w:pStyle w:val="BodyText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L’agricoltura biologica (definita </w:t>
      </w:r>
      <w:r w:rsidR="0023797E" w:rsidRPr="0023797E">
        <w:rPr>
          <w:rFonts w:ascii="Times New Roman" w:hAnsi="Times New Roman" w:cs="Times New Roman"/>
          <w:sz w:val="24"/>
          <w:szCs w:val="24"/>
          <w:lang w:eastAsia="it-IT"/>
        </w:rPr>
        <w:t>dai Reg. CE 834/07 e 889/08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) è un sistema integrato di produzione agricola, </w:t>
      </w:r>
      <w:r w:rsidR="0023797E" w:rsidRPr="0023797E">
        <w:rPr>
          <w:rFonts w:ascii="Times New Roman" w:hAnsi="Times New Roman" w:cs="Times New Roman"/>
          <w:sz w:val="24"/>
          <w:szCs w:val="24"/>
          <w:lang w:eastAsia="it-IT"/>
        </w:rPr>
        <w:t>che ammette solo l'impiego di sostanze naturali,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 xml:space="preserve"> basandosi sul rispetto dei processi ecologici, delle risorse (in primis suolo e acqua) e della biodiversità ed eliminando l’uso di sos</w:t>
      </w:r>
      <w:r w:rsidR="00EE3583">
        <w:rPr>
          <w:rFonts w:ascii="Times New Roman" w:hAnsi="Times New Roman" w:cs="Times New Roman"/>
          <w:sz w:val="24"/>
          <w:szCs w:val="24"/>
          <w:lang w:eastAsia="it-IT"/>
        </w:rPr>
        <w:t>tanze chimiche di sintesi (</w:t>
      </w:r>
      <w:r w:rsidRPr="00040233">
        <w:rPr>
          <w:rFonts w:ascii="Times New Roman" w:hAnsi="Times New Roman" w:cs="Times New Roman"/>
          <w:sz w:val="24"/>
          <w:szCs w:val="24"/>
          <w:lang w:eastAsia="it-IT"/>
        </w:rPr>
        <w:t>concimi, diserbanti, insetticidi, pesticidi, antibiotici).</w:t>
      </w:r>
      <w:r w:rsidR="0023797E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14:paraId="66EA0C4C" w14:textId="77777777" w:rsidR="00FD32D3" w:rsidRPr="00040233" w:rsidRDefault="00FC21F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Cerca di non acquistare prodotti con troppi imballaggi </w:t>
      </w:r>
    </w:p>
    <w:p w14:paraId="3BE6A117" w14:textId="77777777" w:rsidR="00FD32D3" w:rsidRPr="00040233" w:rsidRDefault="00FC21F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Cerca di evitare i cibi eccessivamente elaborati </w:t>
      </w:r>
    </w:p>
    <w:p w14:paraId="19BED543" w14:textId="77777777" w:rsidR="00FC21F3" w:rsidRPr="00040233" w:rsidRDefault="00FC21F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>Evita sprechi anche ai fornelli</w:t>
      </w:r>
    </w:p>
    <w:p w14:paraId="49082004" w14:textId="77777777" w:rsidR="00FD32D3" w:rsidRPr="00040233" w:rsidRDefault="00FD32D3" w:rsidP="002D67B3">
      <w:pPr>
        <w:pStyle w:val="BodyTex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  <w:r w:rsidRPr="00040233">
        <w:rPr>
          <w:rFonts w:ascii="Times New Roman" w:hAnsi="Times New Roman" w:cs="Times New Roman"/>
          <w:b/>
          <w:sz w:val="24"/>
          <w:szCs w:val="24"/>
          <w:lang w:eastAsia="it-IT"/>
        </w:rPr>
        <w:t>Bevi l’acqua del rubinetto</w:t>
      </w:r>
    </w:p>
    <w:p w14:paraId="57C10787" w14:textId="77777777" w:rsidR="00FD32D3" w:rsidRPr="00040233" w:rsidRDefault="00FD32D3" w:rsidP="002D67B3">
      <w:pPr>
        <w:pStyle w:val="BodyText"/>
        <w:spacing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</w:p>
    <w:p w14:paraId="234AAA39" w14:textId="77777777" w:rsidR="001F7C31" w:rsidRPr="00040233" w:rsidRDefault="00FC21F3" w:rsidP="002D67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3">
        <w:rPr>
          <w:rFonts w:ascii="Times New Roman" w:hAnsi="Times New Roman" w:cs="Times New Roman"/>
          <w:sz w:val="24"/>
          <w:szCs w:val="24"/>
        </w:rPr>
        <w:t xml:space="preserve">Ogni alimento ha – oltre a un determinato valore dal punto di vista nutrizionale in base al contenuto di carboidrati, proteine, grassi o fibre che influiscono direttamente sulla forma fisica e sulla salute dell’individuo – un impatto ambientale che deve essere valutato prendendo in considerazione tutto il suo ciclo di vita; questo dipende da molti fattori, tra cui le modalità con cui viene trattato prima di arrivare sulle nostre tavole o le necessità di cottura collegate al suo consumo, in termini di dispendio energetico e di risorse. Per quantificare tale impatto sono stati scelti tre indicatori, </w:t>
      </w:r>
      <w:r w:rsidR="0023797E" w:rsidRPr="0023797E">
        <w:rPr>
          <w:rFonts w:ascii="Times New Roman" w:hAnsi="Times New Roman" w:cs="Times New Roman"/>
          <w:b/>
          <w:sz w:val="24"/>
          <w:szCs w:val="24"/>
        </w:rPr>
        <w:t>impronta ecologica</w:t>
      </w:r>
      <w:r w:rsidR="0023797E" w:rsidRPr="00040233">
        <w:rPr>
          <w:rFonts w:ascii="Times New Roman" w:hAnsi="Times New Roman" w:cs="Times New Roman"/>
          <w:sz w:val="24"/>
          <w:szCs w:val="24"/>
        </w:rPr>
        <w:t xml:space="preserve"> </w:t>
      </w:r>
      <w:r w:rsidR="00586E05" w:rsidRPr="00040233">
        <w:rPr>
          <w:rFonts w:ascii="Times New Roman" w:hAnsi="Times New Roman" w:cs="Times New Roman"/>
          <w:sz w:val="24"/>
          <w:szCs w:val="24"/>
        </w:rPr>
        <w:t>(</w:t>
      </w:r>
      <w:r w:rsidRPr="00040233">
        <w:rPr>
          <w:rFonts w:ascii="Times New Roman" w:hAnsi="Times New Roman" w:cs="Times New Roman"/>
          <w:sz w:val="24"/>
          <w:szCs w:val="24"/>
        </w:rPr>
        <w:t>ecological footprint</w:t>
      </w:r>
      <w:r w:rsidR="00586E05" w:rsidRPr="00040233">
        <w:rPr>
          <w:rFonts w:ascii="Times New Roman" w:hAnsi="Times New Roman" w:cs="Times New Roman"/>
          <w:sz w:val="24"/>
          <w:szCs w:val="24"/>
        </w:rPr>
        <w:t>)</w:t>
      </w:r>
      <w:r w:rsidRPr="00040233">
        <w:rPr>
          <w:rFonts w:ascii="Times New Roman" w:hAnsi="Times New Roman" w:cs="Times New Roman"/>
          <w:sz w:val="24"/>
          <w:szCs w:val="24"/>
        </w:rPr>
        <w:t>, che misura la capacità della terra di rigenerare le risorse impiegate per la produzione del singolo</w:t>
      </w:r>
      <w:r w:rsidR="00586E05" w:rsidRPr="00040233">
        <w:rPr>
          <w:rFonts w:ascii="Times New Roman" w:hAnsi="Times New Roman" w:cs="Times New Roman"/>
          <w:sz w:val="24"/>
          <w:szCs w:val="24"/>
        </w:rPr>
        <w:t xml:space="preserve"> alimento, </w:t>
      </w:r>
      <w:r w:rsidR="0023797E" w:rsidRPr="0023797E">
        <w:rPr>
          <w:rFonts w:ascii="Times New Roman" w:hAnsi="Times New Roman" w:cs="Times New Roman"/>
          <w:b/>
          <w:sz w:val="24"/>
          <w:szCs w:val="24"/>
        </w:rPr>
        <w:t>impronta di carbonio</w:t>
      </w:r>
      <w:r w:rsidR="0023797E" w:rsidRPr="00040233">
        <w:rPr>
          <w:rFonts w:ascii="Times New Roman" w:hAnsi="Times New Roman" w:cs="Times New Roman"/>
          <w:sz w:val="24"/>
          <w:szCs w:val="24"/>
        </w:rPr>
        <w:t xml:space="preserve"> </w:t>
      </w:r>
      <w:r w:rsidR="00586E05" w:rsidRPr="00040233">
        <w:rPr>
          <w:rFonts w:ascii="Times New Roman" w:hAnsi="Times New Roman" w:cs="Times New Roman"/>
          <w:sz w:val="24"/>
          <w:szCs w:val="24"/>
        </w:rPr>
        <w:t xml:space="preserve">(carbon footprint), </w:t>
      </w:r>
      <w:r w:rsidRPr="00040233">
        <w:rPr>
          <w:rFonts w:ascii="Times New Roman" w:hAnsi="Times New Roman" w:cs="Times New Roman"/>
          <w:sz w:val="24"/>
          <w:szCs w:val="24"/>
        </w:rPr>
        <w:t>che misura le emissi</w:t>
      </w:r>
      <w:r w:rsidR="00586E05" w:rsidRPr="00040233">
        <w:rPr>
          <w:rFonts w:ascii="Times New Roman" w:hAnsi="Times New Roman" w:cs="Times New Roman"/>
          <w:sz w:val="24"/>
          <w:szCs w:val="24"/>
        </w:rPr>
        <w:t>oni dei gas a effetto serra du</w:t>
      </w:r>
      <w:r w:rsidRPr="00040233">
        <w:rPr>
          <w:rFonts w:ascii="Times New Roman" w:hAnsi="Times New Roman" w:cs="Times New Roman"/>
          <w:sz w:val="24"/>
          <w:szCs w:val="24"/>
        </w:rPr>
        <w:t>rante il suo ciclo di vit</w:t>
      </w:r>
      <w:r w:rsidR="00586E05" w:rsidRPr="00040233">
        <w:rPr>
          <w:rFonts w:ascii="Times New Roman" w:hAnsi="Times New Roman" w:cs="Times New Roman"/>
          <w:sz w:val="24"/>
          <w:szCs w:val="24"/>
        </w:rPr>
        <w:t xml:space="preserve">a e il loro impatto, e </w:t>
      </w:r>
      <w:r w:rsidR="002D67B3" w:rsidRPr="002D67B3">
        <w:rPr>
          <w:rFonts w:ascii="Times New Roman" w:hAnsi="Times New Roman" w:cs="Times New Roman"/>
          <w:b/>
          <w:sz w:val="24"/>
          <w:szCs w:val="24"/>
        </w:rPr>
        <w:t>impronta idrica</w:t>
      </w:r>
      <w:r w:rsidR="002D67B3" w:rsidRPr="00040233">
        <w:rPr>
          <w:rFonts w:ascii="Times New Roman" w:hAnsi="Times New Roman" w:cs="Times New Roman"/>
          <w:sz w:val="24"/>
          <w:szCs w:val="24"/>
        </w:rPr>
        <w:t xml:space="preserve"> </w:t>
      </w:r>
      <w:r w:rsidR="00586E05" w:rsidRPr="00040233">
        <w:rPr>
          <w:rFonts w:ascii="Times New Roman" w:hAnsi="Times New Roman" w:cs="Times New Roman"/>
          <w:sz w:val="24"/>
          <w:szCs w:val="24"/>
        </w:rPr>
        <w:t xml:space="preserve">(water </w:t>
      </w:r>
      <w:r w:rsidRPr="00040233">
        <w:rPr>
          <w:rFonts w:ascii="Times New Roman" w:hAnsi="Times New Roman" w:cs="Times New Roman"/>
          <w:sz w:val="24"/>
          <w:szCs w:val="24"/>
        </w:rPr>
        <w:t>footprint</w:t>
      </w:r>
      <w:r w:rsidR="00586E05" w:rsidRPr="00040233">
        <w:rPr>
          <w:rFonts w:ascii="Times New Roman" w:hAnsi="Times New Roman" w:cs="Times New Roman"/>
          <w:sz w:val="24"/>
          <w:szCs w:val="24"/>
        </w:rPr>
        <w:t>)</w:t>
      </w:r>
      <w:r w:rsidRPr="00040233">
        <w:rPr>
          <w:rFonts w:ascii="Times New Roman" w:hAnsi="Times New Roman" w:cs="Times New Roman"/>
          <w:sz w:val="24"/>
          <w:szCs w:val="24"/>
        </w:rPr>
        <w:t xml:space="preserve">, che ne </w:t>
      </w:r>
      <w:r w:rsidR="00586E05" w:rsidRPr="00040233">
        <w:rPr>
          <w:rFonts w:ascii="Times New Roman" w:hAnsi="Times New Roman" w:cs="Times New Roman"/>
          <w:sz w:val="24"/>
          <w:szCs w:val="24"/>
        </w:rPr>
        <w:t>misura invece il consumo di ac</w:t>
      </w:r>
      <w:r w:rsidRPr="00040233">
        <w:rPr>
          <w:rFonts w:ascii="Times New Roman" w:hAnsi="Times New Roman" w:cs="Times New Roman"/>
          <w:sz w:val="24"/>
          <w:szCs w:val="24"/>
        </w:rPr>
        <w:t>qua.</w:t>
      </w:r>
    </w:p>
    <w:p w14:paraId="027120EE" w14:textId="77777777" w:rsidR="0063575A" w:rsidRPr="00B325D7" w:rsidRDefault="00FD32D3" w:rsidP="002D67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3">
        <w:rPr>
          <w:rFonts w:ascii="Times New Roman" w:hAnsi="Times New Roman" w:cs="Times New Roman"/>
          <w:sz w:val="24"/>
          <w:szCs w:val="24"/>
        </w:rPr>
        <w:t>L’impronta è il segno, ossia l’impatto, che ciascun cibo e ciascuno di noi lascia sull’ambiente.</w:t>
      </w:r>
    </w:p>
    <w:p w14:paraId="4909043B" w14:textId="77777777" w:rsidR="0063575A" w:rsidRDefault="0063575A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40233"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bdr w:val="none" w:sz="0" w:space="0" w:color="auto" w:frame="1"/>
          <w:lang w:eastAsia="it-IT"/>
        </w:rPr>
        <w:t>L’impronta idrica è l’indicatore più importante da considerare non a caso abbiamo visto che il consumo di acqua rappresenta il 45% del impatto ambientale totale. Ma l’acqua è un bene prezios</w:t>
      </w:r>
      <w:r w:rsidR="002D67B3"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bdr w:val="none" w:sz="0" w:space="0" w:color="auto" w:frame="1"/>
          <w:lang w:eastAsia="it-IT"/>
        </w:rPr>
        <w:t xml:space="preserve">o e come tale va salvaguardato, </w:t>
      </w:r>
      <w:r w:rsidR="002D67B3" w:rsidRPr="002D67B3">
        <w:rPr>
          <w:rFonts w:ascii="Times New Roman" w:eastAsia="Times New Roman" w:hAnsi="Times New Roman" w:cs="Times New Roman"/>
          <w:bCs/>
          <w:color w:val="333333"/>
          <w:kern w:val="36"/>
          <w:sz w:val="24"/>
          <w:szCs w:val="24"/>
          <w:bdr w:val="none" w:sz="0" w:space="0" w:color="auto" w:frame="1"/>
          <w:lang w:eastAsia="it-IT"/>
        </w:rPr>
        <w:t>a</w:t>
      </w:r>
      <w:r w:rsidRPr="0004023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nche perché l’acqua dolce rappresenta solo il 2% di quella a disposizione sul pianeta.</w:t>
      </w:r>
    </w:p>
    <w:p w14:paraId="79F426FF" w14:textId="77777777" w:rsidR="00233D00" w:rsidRDefault="00233D00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2688F422" w14:textId="77777777" w:rsidR="00233D00" w:rsidRDefault="00233D00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Esistono tre impronte idriche, riconoscibili dai colori che le definiscono:</w:t>
      </w:r>
    </w:p>
    <w:p w14:paraId="6F0A7A9D" w14:textId="77777777" w:rsidR="009F7D85" w:rsidRPr="00233D00" w:rsidRDefault="0021686A" w:rsidP="00233D00">
      <w:pPr>
        <w:numPr>
          <w:ilvl w:val="0"/>
          <w:numId w:val="16"/>
        </w:num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233D00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Impronta idrica blu </w:t>
      </w:r>
      <w:r w:rsidRPr="00233D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indica il volume di acqua dolce sottratta al ciclo naturale (prelevandola da fiumi, laghi e falde acquifere) per scope domestici, industriali o per l’irrigazione dei campi coltivati.</w:t>
      </w:r>
    </w:p>
    <w:p w14:paraId="000ED712" w14:textId="77777777" w:rsidR="009F7D85" w:rsidRPr="00233D00" w:rsidRDefault="0021686A" w:rsidP="00233D00">
      <w:pPr>
        <w:numPr>
          <w:ilvl w:val="0"/>
          <w:numId w:val="16"/>
        </w:num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233D00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Impronta idrica verde </w:t>
      </w:r>
      <w:r w:rsidRPr="00233D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indica il volume di acqua piovana traspirata dalle piante durante la coltivazione.</w:t>
      </w:r>
    </w:p>
    <w:p w14:paraId="545D6EBB" w14:textId="77777777" w:rsidR="009F7D85" w:rsidRPr="00233D00" w:rsidRDefault="0021686A" w:rsidP="00233D00">
      <w:pPr>
        <w:numPr>
          <w:ilvl w:val="0"/>
          <w:numId w:val="16"/>
        </w:num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233D00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Impronta idrica grigia </w:t>
      </w:r>
      <w:r w:rsidRPr="00233D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rappresenta il volume di acqua inquinata, quantificata come il volume di acqua necessario per diluire gli inquinanti al punto che la qualità delle acque torni a rispettare gli standard di qualità.</w:t>
      </w:r>
    </w:p>
    <w:p w14:paraId="1F6DE7AF" w14:textId="77777777" w:rsidR="00233D00" w:rsidRDefault="00233D00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565DED54" w14:textId="77777777" w:rsidR="00233D00" w:rsidRPr="00233D00" w:rsidRDefault="00233D00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14:paraId="6C6697AA" w14:textId="77777777" w:rsidR="00233D00" w:rsidRDefault="00233D00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233D00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lastRenderedPageBreak/>
        <w:t>Impronta idrica negli alimenti</w:t>
      </w:r>
    </w:p>
    <w:p w14:paraId="36D54108" w14:textId="77777777" w:rsidR="00233D00" w:rsidRDefault="00233D00" w:rsidP="00233D00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233D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Mangiando in un modo piuttosto che in un altro possiamo essere più o meno ‘idrovori’. A ogni stile alimentare corrisponde infatti un determinato consumo di acqua, cioè una ben precisa impronta idrica.</w:t>
      </w:r>
    </w:p>
    <w:p w14:paraId="2E2C9584" w14:textId="77777777" w:rsidR="00233D00" w:rsidRPr="00233D00" w:rsidRDefault="00233D00" w:rsidP="00233D00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I biologi anche questa volta possono sfruttare alcuni esempi concreti per meglio far intendere la relazione tra alimento e impronta idrica: s</w:t>
      </w:r>
      <w:r w:rsidRPr="00233D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ervono 13 l di acqua per far maturare un pomodoro, 40 l per una fetta di pane, 500 l per 100 grammi di formaggio e ben 2.400 l per un hamburger.</w:t>
      </w:r>
    </w:p>
    <w:p w14:paraId="7F70B8F9" w14:textId="77777777" w:rsidR="00233D00" w:rsidRPr="00233D00" w:rsidRDefault="00233D00" w:rsidP="00233D00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2275285D" w14:textId="77777777" w:rsidR="0063575A" w:rsidRPr="00040233" w:rsidRDefault="0063575A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40233">
        <w:rPr>
          <w:rStyle w:val="Strong"/>
          <w:rFonts w:ascii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</w:rPr>
        <w:t>Cosa incide sul consumo</w:t>
      </w:r>
      <w:r w:rsidRPr="0004023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di acqua? </w:t>
      </w:r>
    </w:p>
    <w:p w14:paraId="039A2DAA" w14:textId="77777777" w:rsidR="0063575A" w:rsidRDefault="0063575A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4023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Tra i fattori che determinano la sostenibilità delle nostre abitudini abbiamo visto che gioca un ruolo fondamentale l’approvvigionamento alimentare. A livello globale, il settore dell’agricoltura richiede infatti il 70% di tutta l’acqua utilizzata dalle diverse attività dell’uomo</w:t>
      </w:r>
      <w:r w:rsidR="00233D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14:paraId="4CD676DF" w14:textId="77777777" w:rsidR="00233D00" w:rsidRPr="00233D00" w:rsidRDefault="00233D00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5A9B37FB" w14:textId="77777777" w:rsidR="00233D00" w:rsidRDefault="00233D00" w:rsidP="00233D00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iCs/>
          <w:color w:val="333333"/>
          <w:sz w:val="24"/>
          <w:szCs w:val="24"/>
          <w:shd w:val="clear" w:color="auto" w:fill="FFFFFF"/>
        </w:rPr>
      </w:pPr>
      <w:r w:rsidRPr="00233D00">
        <w:rPr>
          <w:rFonts w:ascii="Times New Roman" w:hAnsi="Times New Roman" w:cs="Times New Roman"/>
          <w:b/>
          <w:bCs/>
          <w:iCs/>
          <w:color w:val="333333"/>
          <w:sz w:val="24"/>
          <w:szCs w:val="24"/>
          <w:shd w:val="clear" w:color="auto" w:fill="FFFFFF"/>
        </w:rPr>
        <w:t>Cosa fare? Piccoli gesti… Grandi risparmi!</w:t>
      </w:r>
    </w:p>
    <w:p w14:paraId="0FBF7267" w14:textId="77777777" w:rsidR="00233D00" w:rsidRPr="00233D00" w:rsidRDefault="00233D00" w:rsidP="00233D00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233D00">
        <w:rPr>
          <w:rFonts w:ascii="Times New Roman" w:hAnsi="Times New Roman" w:cs="Times New Roman"/>
          <w:bCs/>
          <w:iCs/>
          <w:color w:val="333333"/>
          <w:sz w:val="24"/>
          <w:szCs w:val="24"/>
          <w:shd w:val="clear" w:color="auto" w:fill="FFFFFF"/>
        </w:rPr>
        <w:t>Anche i nostri bambini con semplici gesti quotidiani possono contribuire a diminuire i consumi di acqua e ridurre così l’impatto ambientale.</w:t>
      </w:r>
    </w:p>
    <w:p w14:paraId="3E948135" w14:textId="77777777" w:rsidR="0016567F" w:rsidRPr="00040233" w:rsidRDefault="0016567F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622D9309" w14:textId="77777777" w:rsidR="002D67B3" w:rsidRPr="00040233" w:rsidRDefault="002D67B3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2D67B3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  <w:lang w:val="en-US"/>
        </w:rPr>
        <w:drawing>
          <wp:inline distT="0" distB="0" distL="0" distR="0" wp14:anchorId="212B14F2" wp14:editId="0CCF595D">
            <wp:extent cx="1658963" cy="876300"/>
            <wp:effectExtent l="0" t="0" r="0" b="0"/>
            <wp:docPr id="4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3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5151" cy="879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6EB6BC" w14:textId="77777777" w:rsidR="0016567F" w:rsidRDefault="0016567F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77650470" w14:textId="77777777" w:rsidR="002D67B3" w:rsidRPr="00040233" w:rsidRDefault="002D67B3" w:rsidP="002D67B3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79683B17" w14:textId="77777777" w:rsidR="00586E05" w:rsidRPr="002D67B3" w:rsidRDefault="00586E05" w:rsidP="002D67B3">
      <w:pPr>
        <w:spacing w:line="24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2D67B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C</w:t>
      </w:r>
      <w:r w:rsidR="002D67B3" w:rsidRPr="002D67B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he cosa abbiamo imparato oggi</w:t>
      </w:r>
    </w:p>
    <w:p w14:paraId="2EAFCBAE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 xml:space="preserve">Che esiste una relazione tra alimentazione e ambiente </w:t>
      </w:r>
    </w:p>
    <w:p w14:paraId="2925A276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>Che l’alimentazione non corretta aumenta l’impatto ambientale</w:t>
      </w:r>
    </w:p>
    <w:p w14:paraId="23D650F3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>Che c’è la necessità di acquisire una coscienza sostenibile anche nella scelta dei nostri cibi</w:t>
      </w:r>
    </w:p>
    <w:p w14:paraId="6FEC4A13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>Che bisogna valorizzare i prodotti locali e stagionali</w:t>
      </w:r>
    </w:p>
    <w:p w14:paraId="56E2A5E6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>Che esiste una doppia piramide alimentare sinonimo di dieta sostenibile</w:t>
      </w:r>
    </w:p>
    <w:p w14:paraId="50035114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>Che bisogna mangiare la carne ma ridurne le quantità dando precedenza alla qualità</w:t>
      </w:r>
    </w:p>
    <w:p w14:paraId="2A4A5504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 xml:space="preserve">Che bisogna scegliere pesci giusti </w:t>
      </w:r>
    </w:p>
    <w:p w14:paraId="00AC51C0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>Che i nostri cibi hanno un’“impronta” e un “peso” per il nostro ambiente</w:t>
      </w:r>
    </w:p>
    <w:p w14:paraId="6DC8D750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 xml:space="preserve">Che l’acqua è un bene prezioso da salvaguardare </w:t>
      </w:r>
    </w:p>
    <w:p w14:paraId="4CF90A7B" w14:textId="77777777" w:rsidR="00F11DB2" w:rsidRPr="002D67B3" w:rsidRDefault="00784057" w:rsidP="002D67B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</w:pPr>
      <w:r w:rsidRPr="002D6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it-IT"/>
        </w:rPr>
        <w:t>Che ci sono piccoli ma importanti gesti per aiutare il nostro pianeta</w:t>
      </w:r>
    </w:p>
    <w:p w14:paraId="0913DDCA" w14:textId="77777777" w:rsidR="007B3927" w:rsidRPr="00040233" w:rsidRDefault="007B3927" w:rsidP="002D67B3">
      <w:pPr>
        <w:spacing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5A303E56" w14:textId="77777777" w:rsidR="004C1D0B" w:rsidRPr="00040233" w:rsidRDefault="004C1D0B" w:rsidP="002D67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C1D0B" w:rsidRPr="0004023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93EB29" w14:textId="77777777" w:rsidR="00784057" w:rsidRDefault="00784057" w:rsidP="002D67B3">
      <w:pPr>
        <w:spacing w:after="0" w:line="240" w:lineRule="auto"/>
      </w:pPr>
      <w:r>
        <w:separator/>
      </w:r>
    </w:p>
  </w:endnote>
  <w:endnote w:type="continuationSeparator" w:id="0">
    <w:p w14:paraId="58C219D9" w14:textId="77777777" w:rsidR="00784057" w:rsidRDefault="00784057" w:rsidP="002D6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79430F" w14:textId="77777777" w:rsidR="002D67B3" w:rsidRDefault="002D67B3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1921960"/>
      <w:docPartObj>
        <w:docPartGallery w:val="Page Numbers (Bottom of Page)"/>
        <w:docPartUnique/>
      </w:docPartObj>
    </w:sdtPr>
    <w:sdtEndPr/>
    <w:sdtContent>
      <w:p w14:paraId="1C1FDBCF" w14:textId="77777777" w:rsidR="002D67B3" w:rsidRDefault="002D67B3">
        <w:pPr>
          <w:pStyle w:val="Footer"/>
        </w:pPr>
        <w:r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1A245D20" wp14:editId="00154D80">
                  <wp:simplePos x="0" y="0"/>
                  <wp:positionH relativeFrom="rightMargin">
                    <wp:posOffset>351155</wp:posOffset>
                  </wp:positionH>
                  <wp:positionV relativeFrom="bottomMargin">
                    <wp:posOffset>419734</wp:posOffset>
                  </wp:positionV>
                  <wp:extent cx="285750" cy="219075"/>
                  <wp:effectExtent l="0" t="0" r="19050" b="28575"/>
                  <wp:wrapNone/>
                  <wp:docPr id="3" name="Oval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285750" cy="219075"/>
                          </a:xfrm>
                          <a:prstGeom prst="ellipse">
                            <a:avLst/>
                          </a:prstGeom>
                          <a:noFill/>
                          <a:ln w="12700">
                            <a:solidFill>
                              <a:srgbClr val="ADC1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4C4AD5CE" w14:textId="77777777" w:rsidR="002D67B3" w:rsidRPr="002D67B3" w:rsidRDefault="002D67B3">
                              <w:pPr>
                                <w:pStyle w:val="Footer"/>
                                <w:rPr>
                                  <w:color w:val="A8D08D" w:themeColor="accent6" w:themeTint="99"/>
                                  <w:sz w:val="16"/>
                                  <w:szCs w:val="16"/>
                                </w:rPr>
                              </w:pPr>
                              <w:r w:rsidRPr="002D67B3">
                                <w:rPr>
                                  <w:color w:val="A8D08D" w:themeColor="accent6" w:themeTint="99"/>
                                </w:rPr>
                                <w:fldChar w:fldCharType="begin"/>
                              </w:r>
                              <w:r w:rsidRPr="002D67B3">
                                <w:rPr>
                                  <w:color w:val="A8D08D" w:themeColor="accent6" w:themeTint="99"/>
                                </w:rPr>
                                <w:instrText>PAGE  \* MERGEFORMAT</w:instrText>
                              </w:r>
                              <w:r w:rsidRPr="002D67B3">
                                <w:rPr>
                                  <w:color w:val="A8D08D" w:themeColor="accent6" w:themeTint="99"/>
                                </w:rPr>
                                <w:fldChar w:fldCharType="separate"/>
                              </w:r>
                              <w:r w:rsidR="0068706F">
                                <w:rPr>
                                  <w:noProof/>
                                  <w:color w:val="A8D08D" w:themeColor="accent6" w:themeTint="99"/>
                                </w:rPr>
                                <w:t>6</w:t>
                              </w:r>
                              <w:r w:rsidRPr="002D67B3">
                                <w:rPr>
                                  <w:color w:val="A8D08D" w:themeColor="accent6" w:themeTint="99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ctr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oval id="Ovale 3" o:spid="_x0000_s1026" style="position:absolute;margin-left:27.65pt;margin-top:33.05pt;width:22.5pt;height:17.25pt;rotation:18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bottom-margin-area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" filled="f" fillcolor="#c0504d" strokecolor="#adc1d9" strokeweight="1pt">
                  <v:textbox inset=",0,,0">
                    <w:txbxContent>
                      <w:p w:rsidR="002D67B3" w:rsidRPr="002D67B3" w:rsidRDefault="002D67B3">
                        <w:pPr>
                          <w:pStyle w:val="Pidipagina"/>
                          <w:rPr>
                            <w:color w:val="A8D08D" w:themeColor="accent6" w:themeTint="99"/>
                            <w:sz w:val="16"/>
                            <w:szCs w:val="16"/>
                          </w:rPr>
                        </w:pPr>
                        <w:r w:rsidRPr="002D67B3">
                          <w:rPr>
                            <w:color w:val="A8D08D" w:themeColor="accent6" w:themeTint="99"/>
                          </w:rPr>
                          <w:fldChar w:fldCharType="begin"/>
                        </w:r>
                        <w:r w:rsidRPr="002D67B3">
                          <w:rPr>
                            <w:color w:val="A8D08D" w:themeColor="accent6" w:themeTint="99"/>
                          </w:rPr>
                          <w:instrText>PAGE  \* MERGEFORMAT</w:instrText>
                        </w:r>
                        <w:r w:rsidRPr="002D67B3">
                          <w:rPr>
                            <w:color w:val="A8D08D" w:themeColor="accent6" w:themeTint="99"/>
                          </w:rPr>
                          <w:fldChar w:fldCharType="separate"/>
                        </w:r>
                        <w:r w:rsidR="0021686A">
                          <w:rPr>
                            <w:noProof/>
                            <w:color w:val="A8D08D" w:themeColor="accent6" w:themeTint="99"/>
                          </w:rPr>
                          <w:t>1</w:t>
                        </w:r>
                        <w:r w:rsidRPr="002D67B3">
                          <w:rPr>
                            <w:color w:val="A8D08D" w:themeColor="accent6" w:themeTint="99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oval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2E1171" w14:textId="77777777" w:rsidR="002D67B3" w:rsidRDefault="002D67B3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A40946" w14:textId="77777777" w:rsidR="00784057" w:rsidRDefault="00784057" w:rsidP="002D67B3">
      <w:pPr>
        <w:spacing w:after="0" w:line="240" w:lineRule="auto"/>
      </w:pPr>
      <w:r>
        <w:separator/>
      </w:r>
    </w:p>
  </w:footnote>
  <w:footnote w:type="continuationSeparator" w:id="0">
    <w:p w14:paraId="4748D5A9" w14:textId="77777777" w:rsidR="00784057" w:rsidRDefault="00784057" w:rsidP="002D67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4D32AB" w14:textId="77777777" w:rsidR="002D67B3" w:rsidRDefault="002D67B3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DBA3B7" w14:textId="77777777" w:rsidR="002D67B3" w:rsidRDefault="002D67B3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9C9265" w14:textId="77777777" w:rsidR="002D67B3" w:rsidRDefault="002D67B3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617DB"/>
    <w:multiLevelType w:val="hybridMultilevel"/>
    <w:tmpl w:val="CC6CF16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CC351E"/>
    <w:multiLevelType w:val="hybridMultilevel"/>
    <w:tmpl w:val="00DA04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A70386"/>
    <w:multiLevelType w:val="hybridMultilevel"/>
    <w:tmpl w:val="DAA81D9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C8690D"/>
    <w:multiLevelType w:val="hybridMultilevel"/>
    <w:tmpl w:val="CC7C34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7C5D41"/>
    <w:multiLevelType w:val="hybridMultilevel"/>
    <w:tmpl w:val="82544D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DD1B86"/>
    <w:multiLevelType w:val="hybridMultilevel"/>
    <w:tmpl w:val="5F38512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913F1C"/>
    <w:multiLevelType w:val="hybridMultilevel"/>
    <w:tmpl w:val="87486E3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DC464D"/>
    <w:multiLevelType w:val="hybridMultilevel"/>
    <w:tmpl w:val="50FC3496"/>
    <w:lvl w:ilvl="0" w:tplc="B73E36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62E21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800C0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A866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421F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BEC99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74F2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31A19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5ED7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37D46ECD"/>
    <w:multiLevelType w:val="hybridMultilevel"/>
    <w:tmpl w:val="FBB4B71C"/>
    <w:lvl w:ilvl="0" w:tplc="2B1C1C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750A5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8CD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A40B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EE69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E0F5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CD2EC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EC7C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CE809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3D036F6E"/>
    <w:multiLevelType w:val="hybridMultilevel"/>
    <w:tmpl w:val="4144256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CB062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0C8B8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A203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1E8B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408F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33A8E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AE6FE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5C670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48215E55"/>
    <w:multiLevelType w:val="hybridMultilevel"/>
    <w:tmpl w:val="3DC6453A"/>
    <w:lvl w:ilvl="0" w:tplc="1194DB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0AEE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3C270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E8DF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905E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84BE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1028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A492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28A7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53B80A52"/>
    <w:multiLevelType w:val="hybridMultilevel"/>
    <w:tmpl w:val="3B2A3588"/>
    <w:lvl w:ilvl="0" w:tplc="0D3650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B062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0C8B8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A203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1E8B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408F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33A8E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AE6FE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5C670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54EC2C9F"/>
    <w:multiLevelType w:val="hybridMultilevel"/>
    <w:tmpl w:val="1D9896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12618A"/>
    <w:multiLevelType w:val="hybridMultilevel"/>
    <w:tmpl w:val="471EB0A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05950A0"/>
    <w:multiLevelType w:val="hybridMultilevel"/>
    <w:tmpl w:val="B3AA2E48"/>
    <w:lvl w:ilvl="0" w:tplc="DD56EB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5A459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01EA5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1E485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4A4AB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C0E32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19E1B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AFC2E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DE82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75091A59"/>
    <w:multiLevelType w:val="hybridMultilevel"/>
    <w:tmpl w:val="180E33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4"/>
  </w:num>
  <w:num w:numId="9">
    <w:abstractNumId w:val="15"/>
  </w:num>
  <w:num w:numId="10">
    <w:abstractNumId w:val="3"/>
  </w:num>
  <w:num w:numId="11">
    <w:abstractNumId w:val="14"/>
  </w:num>
  <w:num w:numId="12">
    <w:abstractNumId w:val="12"/>
  </w:num>
  <w:num w:numId="13">
    <w:abstractNumId w:val="13"/>
  </w:num>
  <w:num w:numId="14">
    <w:abstractNumId w:val="7"/>
  </w:num>
  <w:num w:numId="15">
    <w:abstractNumId w:val="11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C31"/>
    <w:rsid w:val="00023D34"/>
    <w:rsid w:val="00040233"/>
    <w:rsid w:val="00041E03"/>
    <w:rsid w:val="000A39B9"/>
    <w:rsid w:val="000A75A7"/>
    <w:rsid w:val="000C41C0"/>
    <w:rsid w:val="0016567F"/>
    <w:rsid w:val="00176FB3"/>
    <w:rsid w:val="001A2F3D"/>
    <w:rsid w:val="001A3029"/>
    <w:rsid w:val="001F7C31"/>
    <w:rsid w:val="0021686A"/>
    <w:rsid w:val="002202FD"/>
    <w:rsid w:val="00233D00"/>
    <w:rsid w:val="0023797E"/>
    <w:rsid w:val="00237C43"/>
    <w:rsid w:val="00265D63"/>
    <w:rsid w:val="002745F6"/>
    <w:rsid w:val="002B5CF5"/>
    <w:rsid w:val="002D67B3"/>
    <w:rsid w:val="003A4682"/>
    <w:rsid w:val="003B4A02"/>
    <w:rsid w:val="0044578A"/>
    <w:rsid w:val="00463A88"/>
    <w:rsid w:val="00490C6E"/>
    <w:rsid w:val="004C1D0B"/>
    <w:rsid w:val="0053646B"/>
    <w:rsid w:val="005607B7"/>
    <w:rsid w:val="005846A7"/>
    <w:rsid w:val="00586E05"/>
    <w:rsid w:val="005B22DD"/>
    <w:rsid w:val="005D3583"/>
    <w:rsid w:val="005E4CFE"/>
    <w:rsid w:val="005E72BA"/>
    <w:rsid w:val="005F3618"/>
    <w:rsid w:val="005F4BA6"/>
    <w:rsid w:val="00612EB2"/>
    <w:rsid w:val="00631F61"/>
    <w:rsid w:val="00633258"/>
    <w:rsid w:val="0063575A"/>
    <w:rsid w:val="006613B0"/>
    <w:rsid w:val="00665004"/>
    <w:rsid w:val="0068706F"/>
    <w:rsid w:val="006C0196"/>
    <w:rsid w:val="006E31C5"/>
    <w:rsid w:val="00784057"/>
    <w:rsid w:val="007A7F5D"/>
    <w:rsid w:val="007B3927"/>
    <w:rsid w:val="007B3EF0"/>
    <w:rsid w:val="008235A8"/>
    <w:rsid w:val="008C3415"/>
    <w:rsid w:val="008D0728"/>
    <w:rsid w:val="009F1666"/>
    <w:rsid w:val="009F7D85"/>
    <w:rsid w:val="00A357D5"/>
    <w:rsid w:val="00A41886"/>
    <w:rsid w:val="00A6671D"/>
    <w:rsid w:val="00AA5622"/>
    <w:rsid w:val="00B21097"/>
    <w:rsid w:val="00B325D7"/>
    <w:rsid w:val="00B86652"/>
    <w:rsid w:val="00B96888"/>
    <w:rsid w:val="00BC515F"/>
    <w:rsid w:val="00BD6B5B"/>
    <w:rsid w:val="00C42FCA"/>
    <w:rsid w:val="00C51BF3"/>
    <w:rsid w:val="00C75A65"/>
    <w:rsid w:val="00CB0267"/>
    <w:rsid w:val="00CF36E5"/>
    <w:rsid w:val="00D43B4B"/>
    <w:rsid w:val="00D43D06"/>
    <w:rsid w:val="00DA1938"/>
    <w:rsid w:val="00DC0736"/>
    <w:rsid w:val="00E04D42"/>
    <w:rsid w:val="00E06908"/>
    <w:rsid w:val="00E83551"/>
    <w:rsid w:val="00ED4884"/>
    <w:rsid w:val="00EE34E3"/>
    <w:rsid w:val="00EE3583"/>
    <w:rsid w:val="00EF47E9"/>
    <w:rsid w:val="00F11DB2"/>
    <w:rsid w:val="00F23361"/>
    <w:rsid w:val="00F63AB8"/>
    <w:rsid w:val="00F76484"/>
    <w:rsid w:val="00FC21F3"/>
    <w:rsid w:val="00FD3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086A6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86E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F7C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DefaultParagraphFont"/>
    <w:rsid w:val="001F7C31"/>
  </w:style>
  <w:style w:type="character" w:styleId="Strong">
    <w:name w:val="Strong"/>
    <w:basedOn w:val="DefaultParagraphFont"/>
    <w:uiPriority w:val="22"/>
    <w:qFormat/>
    <w:rsid w:val="001F7C31"/>
    <w:rPr>
      <w:b/>
      <w:bCs/>
    </w:rPr>
  </w:style>
  <w:style w:type="character" w:styleId="Hyperlink">
    <w:name w:val="Hyperlink"/>
    <w:basedOn w:val="DefaultParagraphFont"/>
    <w:uiPriority w:val="99"/>
    <w:unhideWhenUsed/>
    <w:rsid w:val="001F7C31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4C1D0B"/>
  </w:style>
  <w:style w:type="paragraph" w:customStyle="1" w:styleId="a">
    <w:basedOn w:val="Normal"/>
    <w:next w:val="BodyText"/>
    <w:rsid w:val="005607B7"/>
    <w:pPr>
      <w:spacing w:after="0" w:line="240" w:lineRule="auto"/>
      <w:jc w:val="both"/>
    </w:pPr>
    <w:rPr>
      <w:rFonts w:ascii="Book Antiqua" w:eastAsia="Times New Roman" w:hAnsi="Book Antiqua" w:cs="Times New Roman"/>
      <w:snapToGrid w:val="0"/>
      <w:color w:val="000000"/>
      <w:sz w:val="24"/>
      <w:szCs w:val="20"/>
      <w:lang w:eastAsia="it-IT"/>
    </w:rPr>
  </w:style>
  <w:style w:type="paragraph" w:styleId="BodyText">
    <w:name w:val="Body Text"/>
    <w:basedOn w:val="Normal"/>
    <w:link w:val="BodyTextChar"/>
    <w:uiPriority w:val="99"/>
    <w:semiHidden/>
    <w:unhideWhenUsed/>
    <w:rsid w:val="005607B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607B7"/>
  </w:style>
  <w:style w:type="paragraph" w:styleId="ListParagraph">
    <w:name w:val="List Paragraph"/>
    <w:basedOn w:val="Normal"/>
    <w:uiPriority w:val="34"/>
    <w:qFormat/>
    <w:rsid w:val="001A2F3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Heading1Char">
    <w:name w:val="Heading 1 Char"/>
    <w:basedOn w:val="DefaultParagraphFont"/>
    <w:link w:val="Heading1"/>
    <w:uiPriority w:val="9"/>
    <w:rsid w:val="00586E05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CommentReference">
    <w:name w:val="annotation reference"/>
    <w:basedOn w:val="DefaultParagraphFont"/>
    <w:uiPriority w:val="99"/>
    <w:semiHidden/>
    <w:unhideWhenUsed/>
    <w:rsid w:val="003A46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46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46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46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468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46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68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67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67B3"/>
  </w:style>
  <w:style w:type="paragraph" w:styleId="Footer">
    <w:name w:val="footer"/>
    <w:basedOn w:val="Normal"/>
    <w:link w:val="FooterChar"/>
    <w:uiPriority w:val="99"/>
    <w:unhideWhenUsed/>
    <w:rsid w:val="002D67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67B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86E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F7C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DefaultParagraphFont"/>
    <w:rsid w:val="001F7C31"/>
  </w:style>
  <w:style w:type="character" w:styleId="Strong">
    <w:name w:val="Strong"/>
    <w:basedOn w:val="DefaultParagraphFont"/>
    <w:uiPriority w:val="22"/>
    <w:qFormat/>
    <w:rsid w:val="001F7C31"/>
    <w:rPr>
      <w:b/>
      <w:bCs/>
    </w:rPr>
  </w:style>
  <w:style w:type="character" w:styleId="Hyperlink">
    <w:name w:val="Hyperlink"/>
    <w:basedOn w:val="DefaultParagraphFont"/>
    <w:uiPriority w:val="99"/>
    <w:unhideWhenUsed/>
    <w:rsid w:val="001F7C31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4C1D0B"/>
  </w:style>
  <w:style w:type="paragraph" w:customStyle="1" w:styleId="a">
    <w:basedOn w:val="Normal"/>
    <w:next w:val="BodyText"/>
    <w:rsid w:val="005607B7"/>
    <w:pPr>
      <w:spacing w:after="0" w:line="240" w:lineRule="auto"/>
      <w:jc w:val="both"/>
    </w:pPr>
    <w:rPr>
      <w:rFonts w:ascii="Book Antiqua" w:eastAsia="Times New Roman" w:hAnsi="Book Antiqua" w:cs="Times New Roman"/>
      <w:snapToGrid w:val="0"/>
      <w:color w:val="000000"/>
      <w:sz w:val="24"/>
      <w:szCs w:val="20"/>
      <w:lang w:eastAsia="it-IT"/>
    </w:rPr>
  </w:style>
  <w:style w:type="paragraph" w:styleId="BodyText">
    <w:name w:val="Body Text"/>
    <w:basedOn w:val="Normal"/>
    <w:link w:val="BodyTextChar"/>
    <w:uiPriority w:val="99"/>
    <w:semiHidden/>
    <w:unhideWhenUsed/>
    <w:rsid w:val="005607B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607B7"/>
  </w:style>
  <w:style w:type="paragraph" w:styleId="ListParagraph">
    <w:name w:val="List Paragraph"/>
    <w:basedOn w:val="Normal"/>
    <w:uiPriority w:val="34"/>
    <w:qFormat/>
    <w:rsid w:val="001A2F3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Heading1Char">
    <w:name w:val="Heading 1 Char"/>
    <w:basedOn w:val="DefaultParagraphFont"/>
    <w:link w:val="Heading1"/>
    <w:uiPriority w:val="9"/>
    <w:rsid w:val="00586E05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CommentReference">
    <w:name w:val="annotation reference"/>
    <w:basedOn w:val="DefaultParagraphFont"/>
    <w:uiPriority w:val="99"/>
    <w:semiHidden/>
    <w:unhideWhenUsed/>
    <w:rsid w:val="003A46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46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46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46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468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46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68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67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67B3"/>
  </w:style>
  <w:style w:type="paragraph" w:styleId="Footer">
    <w:name w:val="footer"/>
    <w:basedOn w:val="Normal"/>
    <w:link w:val="FooterChar"/>
    <w:uiPriority w:val="99"/>
    <w:unhideWhenUsed/>
    <w:rsid w:val="002D67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67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8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4618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563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16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04984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2235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34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243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73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689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6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034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50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539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55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37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665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28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5369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158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580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0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01346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484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3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png"/><Relationship Id="rId10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2292</Words>
  <Characters>13066</Characters>
  <Application>Microsoft Macintosh Word</Application>
  <DocSecurity>0</DocSecurity>
  <Lines>108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 Zanichelli</dc:creator>
  <cp:keywords/>
  <dc:description/>
  <cp:lastModifiedBy>Utente di Microsoft Office</cp:lastModifiedBy>
  <cp:revision>5</cp:revision>
  <cp:lastPrinted>2016-11-03T07:34:00Z</cp:lastPrinted>
  <dcterms:created xsi:type="dcterms:W3CDTF">2016-11-03T00:32:00Z</dcterms:created>
  <dcterms:modified xsi:type="dcterms:W3CDTF">2019-01-24T11:39:00Z</dcterms:modified>
</cp:coreProperties>
</file>