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0525" w14:textId="0B62D6BB" w:rsidR="008B4267" w:rsidRDefault="00E1269E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noProof/>
          <w:lang w:eastAsia="it-IT"/>
        </w:rPr>
        <w:drawing>
          <wp:inline distT="0" distB="0" distL="0" distR="0" wp14:anchorId="64D5FE8E" wp14:editId="0093699A">
            <wp:extent cx="1125938" cy="1145209"/>
            <wp:effectExtent l="19050" t="0" r="0" b="0"/>
            <wp:docPr id="10" name="Immagine 10" descr="C:\Users\ggonnella\AppData\Local\Microsoft\Windows\Temporary Internet Files\Content.Word\Logo+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gonnella\AppData\Local\Microsoft\Windows\Temporary Internet Files\Content.Word\Logo+tex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309" cy="114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4112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F04112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F04112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F04112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F04112">
        <w:rPr>
          <w:rFonts w:ascii="Times New Roman" w:hAnsi="Times New Roman" w:cs="Times New Roman"/>
          <w:b/>
          <w:bCs/>
          <w:sz w:val="31"/>
          <w:szCs w:val="31"/>
        </w:rPr>
        <w:tab/>
      </w:r>
      <w:r w:rsidR="003E4992">
        <w:rPr>
          <w:rFonts w:ascii="Times New Roman" w:hAnsi="Times New Roman" w:cs="Times New Roman"/>
          <w:b/>
          <w:bCs/>
          <w:sz w:val="31"/>
          <w:szCs w:val="31"/>
        </w:rPr>
        <w:t xml:space="preserve">             </w:t>
      </w:r>
      <w:r w:rsidR="00C61552">
        <w:rPr>
          <w:noProof/>
        </w:rPr>
        <w:drawing>
          <wp:inline distT="0" distB="0" distL="0" distR="0" wp14:anchorId="276B9566" wp14:editId="72CBB16F">
            <wp:extent cx="2324100" cy="998220"/>
            <wp:effectExtent l="0" t="0" r="0" b="0"/>
            <wp:docPr id="1" name="Immagine 1" descr="GV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VM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E1D7A" w14:textId="0A5800D2" w:rsidR="008B4267" w:rsidRDefault="008B4267" w:rsidP="008B4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</w:p>
    <w:p w14:paraId="6D241BE1" w14:textId="77777777" w:rsidR="00530D6C" w:rsidRDefault="00530D6C" w:rsidP="008B4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</w:p>
    <w:p w14:paraId="7EDDC4A2" w14:textId="0F63D6B0" w:rsidR="00A97F8E" w:rsidRPr="00713FAD" w:rsidRDefault="00A97F8E" w:rsidP="008B4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713FAD">
        <w:rPr>
          <w:rFonts w:ascii="Times New Roman" w:hAnsi="Times New Roman" w:cs="Times New Roman"/>
          <w:b/>
          <w:bCs/>
          <w:sz w:val="31"/>
          <w:szCs w:val="31"/>
        </w:rPr>
        <w:t xml:space="preserve">Bando </w:t>
      </w:r>
      <w:r w:rsidRPr="009216FE">
        <w:rPr>
          <w:rFonts w:ascii="Times New Roman" w:hAnsi="Times New Roman" w:cs="Times New Roman"/>
          <w:b/>
          <w:bCs/>
          <w:sz w:val="31"/>
          <w:szCs w:val="31"/>
        </w:rPr>
        <w:t xml:space="preserve">per lo svolgimento di attività </w:t>
      </w:r>
      <w:r w:rsidR="000860AB" w:rsidRPr="009216FE">
        <w:rPr>
          <w:rFonts w:ascii="Times New Roman" w:hAnsi="Times New Roman" w:cs="Times New Roman"/>
          <w:b/>
          <w:bCs/>
          <w:sz w:val="31"/>
          <w:szCs w:val="31"/>
        </w:rPr>
        <w:t>formative sul campo</w:t>
      </w:r>
    </w:p>
    <w:p w14:paraId="1CCD6999" w14:textId="77777777" w:rsidR="00713FAD" w:rsidRDefault="00713FAD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58D80B" w14:textId="77777777" w:rsidR="008B4267" w:rsidRDefault="008B4267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64E015" w14:textId="77777777" w:rsidR="00A97F8E" w:rsidRDefault="00A97F8E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FAD">
        <w:rPr>
          <w:rFonts w:ascii="Times New Roman" w:hAnsi="Times New Roman" w:cs="Times New Roman"/>
          <w:sz w:val="28"/>
          <w:szCs w:val="28"/>
        </w:rPr>
        <w:t>PREMESSA</w:t>
      </w:r>
    </w:p>
    <w:p w14:paraId="5EF56769" w14:textId="31E9FB13" w:rsidR="00713FAD" w:rsidRDefault="00713FAD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51C724" w14:textId="77777777" w:rsidR="00374C54" w:rsidRPr="00713FAD" w:rsidRDefault="00374C54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A7F281" w14:textId="7ABED8D2" w:rsidR="007B1274" w:rsidRDefault="00A97F8E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L’Ente Nazionale di Previdenza ed Assistenza a favore dei Biologi, con sede in</w:t>
      </w:r>
      <w:r w:rsidR="00713FAD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Roma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alla via di Porta Lavernale, 12, Roma, cod. fisc. 97136540586 (Enpab), a</w:t>
      </w:r>
      <w:r w:rsidR="00713FAD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seguito della convenzione stipulata con </w:t>
      </w:r>
      <w:r w:rsidR="000C1A5D">
        <w:rPr>
          <w:rFonts w:ascii="Garamond" w:eastAsia="Times New Roman" w:hAnsi="Garamond" w:cs="Times New Roman"/>
          <w:sz w:val="24"/>
          <w:szCs w:val="24"/>
          <w:lang w:eastAsia="it-IT"/>
        </w:rPr>
        <w:t>Ospedale Santa Maria S.p.a.</w:t>
      </w:r>
      <w:r w:rsidR="005D431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1E6F1A" w:rsidRPr="001E6F1A">
        <w:rPr>
          <w:rFonts w:ascii="Garamond" w:eastAsia="Times New Roman" w:hAnsi="Garamond" w:cs="Times New Roman"/>
          <w:sz w:val="24"/>
          <w:szCs w:val="24"/>
          <w:lang w:eastAsia="it-IT"/>
        </w:rPr>
        <w:t>Via Antonio de Ferrari</w:t>
      </w:r>
      <w:r w:rsidR="0008487D">
        <w:rPr>
          <w:rFonts w:ascii="Garamond" w:eastAsia="Times New Roman" w:hAnsi="Garamond" w:cs="Times New Roman"/>
          <w:sz w:val="24"/>
          <w:szCs w:val="24"/>
          <w:lang w:eastAsia="it-IT"/>
        </w:rPr>
        <w:t>i</w:t>
      </w:r>
      <w:r w:rsidR="001E6F1A" w:rsidRPr="001E6F1A">
        <w:rPr>
          <w:rFonts w:ascii="Garamond" w:eastAsia="Times New Roman" w:hAnsi="Garamond" w:cs="Times New Roman"/>
          <w:sz w:val="24"/>
          <w:szCs w:val="24"/>
          <w:lang w:eastAsia="it-IT"/>
        </w:rPr>
        <w:t>s 22, 70124 Bari (BA)</w:t>
      </w:r>
    </w:p>
    <w:p w14:paraId="0CCA56BC" w14:textId="77777777" w:rsidR="00082B7E" w:rsidRPr="007B1274" w:rsidRDefault="00082B7E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26C014C8" w14:textId="77777777" w:rsidR="00374C54" w:rsidRDefault="00374C54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110F0E71" w14:textId="6CF5A4CC" w:rsidR="00A97F8E" w:rsidRPr="007B1274" w:rsidRDefault="00A97F8E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PUBBLICA</w:t>
      </w:r>
    </w:p>
    <w:p w14:paraId="09A9B4C9" w14:textId="77777777" w:rsidR="00713FAD" w:rsidRPr="007B1274" w:rsidRDefault="00713FAD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E892B2E" w14:textId="4A13B52B" w:rsidR="00A97F8E" w:rsidRDefault="00A97F8E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i criteri per la selezione degli iscritti Biologi idonei allo svolgimento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dell'attività </w:t>
      </w:r>
      <w:r w:rsidR="00082B7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formativa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in materia di:</w:t>
      </w:r>
    </w:p>
    <w:p w14:paraId="711A02DE" w14:textId="77777777" w:rsidR="001E2405" w:rsidRPr="007B1274" w:rsidRDefault="001E2405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0BA861DA" w14:textId="77777777" w:rsidR="007B0FA2" w:rsidRDefault="007B0FA2" w:rsidP="007B0FA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Concetti di infertilità e sterilità di coppia;</w:t>
      </w:r>
    </w:p>
    <w:p w14:paraId="55BEACC2" w14:textId="77777777" w:rsidR="007B0FA2" w:rsidRDefault="007B0FA2" w:rsidP="007B0FA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Fisiopatologia della riproduzione umana;</w:t>
      </w:r>
    </w:p>
    <w:p w14:paraId="0EF660AB" w14:textId="77777777" w:rsidR="007B0FA2" w:rsidRDefault="007B0FA2" w:rsidP="007B0FA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Biologia della Riproduzione ed Embriologia umana;</w:t>
      </w:r>
    </w:p>
    <w:p w14:paraId="1CE72E48" w14:textId="77777777" w:rsidR="007B0FA2" w:rsidRDefault="007B0FA2" w:rsidP="007B0FA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Elementi di seminologia. Tecniche di preparazione dei campioni seminali per le tecniche di I/II e III livello;</w:t>
      </w:r>
    </w:p>
    <w:p w14:paraId="6BE72F6F" w14:textId="77777777" w:rsidR="007B0FA2" w:rsidRDefault="007B0FA2" w:rsidP="007B0FA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Biotecnologie applicate alla riproduzione umana;</w:t>
      </w:r>
    </w:p>
    <w:p w14:paraId="1F13A6C5" w14:textId="77777777" w:rsidR="007B0FA2" w:rsidRDefault="007B0FA2" w:rsidP="007B0FA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crioconservazione nella riproduzione assistita,</w:t>
      </w:r>
    </w:p>
    <w:p w14:paraId="4FF18757" w14:textId="77777777" w:rsidR="007B0FA2" w:rsidRDefault="007B0FA2" w:rsidP="007B0FA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Quality managment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 e “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quality control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 nelle procedure di laboratorio.</w:t>
      </w:r>
    </w:p>
    <w:p w14:paraId="44DC9379" w14:textId="77777777" w:rsidR="00713FAD" w:rsidRPr="007B1274" w:rsidRDefault="00713FAD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1864E862" w14:textId="20AE09A6" w:rsidR="00A97F8E" w:rsidRDefault="00A97F8E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L'attività </w:t>
      </w:r>
      <w:r w:rsidR="00ED6ED6">
        <w:rPr>
          <w:rFonts w:ascii="Garamond" w:eastAsia="Times New Roman" w:hAnsi="Garamond" w:cs="Times New Roman"/>
          <w:sz w:val="24"/>
          <w:szCs w:val="24"/>
          <w:lang w:eastAsia="it-IT"/>
        </w:rPr>
        <w:t>formativa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sarà svolta presso la sede</w:t>
      </w:r>
      <w:r w:rsidR="00A61B3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dell’Ospedale Santa Maria S.p.a</w:t>
      </w:r>
      <w:r w:rsidR="007B4D2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7B4D20" w:rsidRPr="009F511A">
        <w:rPr>
          <w:rFonts w:ascii="Garamond" w:eastAsia="Times New Roman" w:hAnsi="Garamond" w:cs="Times New Roman"/>
          <w:sz w:val="24"/>
          <w:szCs w:val="24"/>
          <w:lang w:eastAsia="it-IT"/>
        </w:rPr>
        <w:t>Via Antonio de Ferrariis 22, 70124 Bari (BA)</w:t>
      </w:r>
      <w:r w:rsidR="004575EB" w:rsidRPr="00976A3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</w:t>
      </w:r>
      <w:r w:rsidRPr="00976A3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sarà organizzata in </w:t>
      </w:r>
      <w:r w:rsidR="00BE2B83" w:rsidRPr="00976A3A">
        <w:rPr>
          <w:rFonts w:ascii="Garamond" w:eastAsia="Times New Roman" w:hAnsi="Garamond" w:cs="Times New Roman"/>
          <w:sz w:val="24"/>
          <w:szCs w:val="24"/>
          <w:lang w:eastAsia="it-IT"/>
        </w:rPr>
        <w:t>un</w:t>
      </w:r>
      <w:r w:rsidRPr="00976A3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semestr</w:t>
      </w:r>
      <w:r w:rsidR="001E3DA8" w:rsidRPr="00976A3A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  <w:r w:rsidRPr="00976A3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976A3A" w:rsidRPr="00976A3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per un totale di 300 ore </w:t>
      </w:r>
      <w:r w:rsidRPr="00976A3A">
        <w:rPr>
          <w:rFonts w:ascii="Garamond" w:eastAsia="Times New Roman" w:hAnsi="Garamond" w:cs="Times New Roman"/>
          <w:sz w:val="24"/>
          <w:szCs w:val="24"/>
          <w:lang w:eastAsia="it-IT"/>
        </w:rPr>
        <w:t>e coinvolgerà un totale di</w:t>
      </w:r>
      <w:r w:rsidR="002A0E27" w:rsidRPr="00976A3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BE2B83" w:rsidRPr="00976A3A">
        <w:rPr>
          <w:rFonts w:ascii="Garamond" w:eastAsia="Times New Roman" w:hAnsi="Garamond" w:cs="Times New Roman"/>
          <w:sz w:val="24"/>
          <w:szCs w:val="24"/>
          <w:lang w:eastAsia="it-IT"/>
        </w:rPr>
        <w:t>quattro</w:t>
      </w:r>
      <w:r w:rsidRPr="00976A3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biologi</w:t>
      </w:r>
      <w:r w:rsidR="001E3DA8" w:rsidRPr="00976A3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ed </w:t>
      </w:r>
      <w:r w:rsidRPr="00976A3A">
        <w:rPr>
          <w:rFonts w:ascii="Garamond" w:eastAsia="Times New Roman" w:hAnsi="Garamond" w:cs="Times New Roman"/>
          <w:sz w:val="24"/>
          <w:szCs w:val="24"/>
          <w:lang w:eastAsia="it-IT"/>
        </w:rPr>
        <w:t>erogherà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crediti formativi ai partecipanti.</w:t>
      </w:r>
    </w:p>
    <w:p w14:paraId="265F3ABF" w14:textId="65207491" w:rsidR="00976A3A" w:rsidRPr="007B1274" w:rsidRDefault="00976A3A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L’organizzazione dell’attività formativa e l’impiego dei singoli professionisti nel semestre sarà definito con specifici accordi successivi che terranno conto dell’organizzazione e delle compatibilità e disponibilità della struttura ospitante.</w:t>
      </w:r>
    </w:p>
    <w:p w14:paraId="46560BFC" w14:textId="73225931" w:rsidR="00EA621C" w:rsidRPr="007B1274" w:rsidRDefault="00A97F8E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Il calendario, con la data di inizio e fine dell'attività, i turni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e la </w:t>
      </w:r>
      <w:r w:rsidR="008E33D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eventuale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suddivisione in gruppi saranno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comunicati ai biologi </w:t>
      </w:r>
      <w:r w:rsidR="00B54FE1">
        <w:rPr>
          <w:rFonts w:ascii="Garamond" w:eastAsia="Times New Roman" w:hAnsi="Garamond" w:cs="Times New Roman"/>
          <w:sz w:val="24"/>
          <w:szCs w:val="24"/>
          <w:lang w:eastAsia="it-IT"/>
        </w:rPr>
        <w:t>al termine della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selezione.</w:t>
      </w:r>
    </w:p>
    <w:p w14:paraId="6E16A12E" w14:textId="561D0679" w:rsidR="00A97F8E" w:rsidRPr="007B1274" w:rsidRDefault="00A97F8E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Qualora il calendario per l'esercizio delle attività professionali risultasse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individualmente incompatibile tale da precludere la partecipazione del Biologo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selezionato, lo stesso decadrà dal diritto alla p</w:t>
      </w:r>
      <w:r w:rsidR="0089795E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artecipazione e si proseguirà l’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istrutt</w:t>
      </w:r>
      <w:r w:rsidR="00D71DD2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oria di selezione con il primo b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iologo non selezionato.</w:t>
      </w:r>
    </w:p>
    <w:p w14:paraId="75324B5B" w14:textId="19B6492C" w:rsidR="00A97F8E" w:rsidRPr="007B1274" w:rsidRDefault="00A97F8E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I biologi saranno affianca</w:t>
      </w:r>
      <w:r w:rsidR="00D71DD2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ti da un Tutor </w:t>
      </w:r>
      <w:r w:rsidR="00474F8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e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la loro attività si svolgerà in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collaborazione allo staff medico della </w:t>
      </w:r>
      <w:r w:rsidR="003B790A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Struttura Ospedaliera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14:paraId="2581E6C2" w14:textId="22D9FD11" w:rsidR="00A97F8E" w:rsidRDefault="00A97F8E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 xml:space="preserve">L'attività </w:t>
      </w:r>
      <w:r w:rsidR="00843D4C">
        <w:rPr>
          <w:rFonts w:ascii="Garamond" w:eastAsia="Times New Roman" w:hAnsi="Garamond" w:cs="Times New Roman"/>
          <w:sz w:val="24"/>
          <w:szCs w:val="24"/>
          <w:lang w:eastAsia="it-IT"/>
        </w:rPr>
        <w:t>formativa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svolta dai biologi selezionati, per tutto il periodo di formazione,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non costituisce rapporto di lavoro, né autonomo né subordinato, alle dipendenze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nei confronti della </w:t>
      </w:r>
      <w:r w:rsidR="00976A3A">
        <w:rPr>
          <w:rFonts w:ascii="Garamond" w:eastAsia="Times New Roman" w:hAnsi="Garamond" w:cs="Times New Roman"/>
          <w:sz w:val="24"/>
          <w:szCs w:val="24"/>
          <w:lang w:eastAsia="it-IT"/>
        </w:rPr>
        <w:t>struttura ospitante.</w:t>
      </w:r>
    </w:p>
    <w:p w14:paraId="1FCE2D99" w14:textId="6C2B604F" w:rsidR="00CF087F" w:rsidRPr="007B1274" w:rsidRDefault="00CF087F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L’Enpab riconoscerà </w:t>
      </w:r>
      <w:r w:rsidR="00A6583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ai biologi </w:t>
      </w:r>
      <w:r w:rsidR="00374C5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vincitori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un rimborso forfettario di 200,00 euro</w:t>
      </w:r>
      <w:r w:rsidR="00A6583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787A3A">
        <w:rPr>
          <w:rFonts w:ascii="Garamond" w:eastAsia="Times New Roman" w:hAnsi="Garamond" w:cs="Times New Roman"/>
          <w:sz w:val="24"/>
          <w:szCs w:val="24"/>
          <w:lang w:eastAsia="it-IT"/>
        </w:rPr>
        <w:t>per ogni mese di formazione (max 6 mesi).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037E6E55" w14:textId="0ACC4D35" w:rsidR="00A97F8E" w:rsidRDefault="00A97F8E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L’attività </w:t>
      </w:r>
      <w:r w:rsidR="00FA4E93">
        <w:rPr>
          <w:rFonts w:ascii="Garamond" w:eastAsia="Times New Roman" w:hAnsi="Garamond" w:cs="Times New Roman"/>
          <w:sz w:val="24"/>
          <w:szCs w:val="24"/>
          <w:lang w:eastAsia="it-IT"/>
        </w:rPr>
        <w:t>di formazione sul campo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inizierà orientativamente </w:t>
      </w:r>
      <w:r w:rsidR="00577514">
        <w:rPr>
          <w:rFonts w:ascii="Garamond" w:eastAsia="Times New Roman" w:hAnsi="Garamond" w:cs="Times New Roman"/>
          <w:sz w:val="24"/>
          <w:szCs w:val="24"/>
          <w:lang w:eastAsia="it-IT"/>
        </w:rPr>
        <w:t>entro</w:t>
      </w:r>
      <w:r w:rsidRPr="0057751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4338DD">
        <w:rPr>
          <w:rFonts w:ascii="Garamond" w:eastAsia="Times New Roman" w:hAnsi="Garamond" w:cs="Times New Roman"/>
          <w:sz w:val="24"/>
          <w:szCs w:val="24"/>
          <w:lang w:eastAsia="it-IT"/>
        </w:rPr>
        <w:t>ottobre</w:t>
      </w:r>
      <w:r w:rsidR="00577514" w:rsidRPr="0057751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577514">
        <w:rPr>
          <w:rFonts w:ascii="Garamond" w:eastAsia="Times New Roman" w:hAnsi="Garamond" w:cs="Times New Roman"/>
          <w:sz w:val="24"/>
          <w:szCs w:val="24"/>
          <w:lang w:eastAsia="it-IT"/>
        </w:rPr>
        <w:t>20</w:t>
      </w:r>
      <w:r w:rsidR="00FE0951" w:rsidRPr="00577514">
        <w:rPr>
          <w:rFonts w:ascii="Garamond" w:eastAsia="Times New Roman" w:hAnsi="Garamond" w:cs="Times New Roman"/>
          <w:sz w:val="24"/>
          <w:szCs w:val="24"/>
          <w:lang w:eastAsia="it-IT"/>
        </w:rPr>
        <w:t>21</w:t>
      </w:r>
      <w:r w:rsidRPr="00577514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14:paraId="5FDD34F7" w14:textId="77777777" w:rsidR="00713FAD" w:rsidRPr="007B1274" w:rsidRDefault="00713FAD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445C6BD" w14:textId="77777777" w:rsidR="00A97F8E" w:rsidRPr="007B1274" w:rsidRDefault="007B1274" w:rsidP="00713FA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Art. 1 – Requisiti di partecipazione</w:t>
      </w:r>
    </w:p>
    <w:p w14:paraId="6F6ADCF6" w14:textId="77777777" w:rsidR="00BE633C" w:rsidRPr="007B1274" w:rsidRDefault="00BE633C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71ABB171" w14:textId="77777777" w:rsidR="007B1274" w:rsidRDefault="007B1274" w:rsidP="007B1274">
      <w:pPr>
        <w:spacing w:after="0" w:line="240" w:lineRule="auto"/>
        <w:ind w:right="452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Per la partecipazione al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bando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sono richiesti i seguenti requisiti, che dovranno essere attestati mediante autocertificazione ai sensi di legge, con la presentazione della domanda di partecipazione:</w:t>
      </w:r>
    </w:p>
    <w:p w14:paraId="62C3216D" w14:textId="3249C3FB" w:rsidR="007B1274" w:rsidRPr="007B1274" w:rsidRDefault="007B1274" w:rsidP="007B1274">
      <w:pPr>
        <w:spacing w:after="0" w:line="240" w:lineRule="auto"/>
        <w:ind w:right="452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I candidati che concorrono all’assegnazione:</w:t>
      </w:r>
    </w:p>
    <w:p w14:paraId="72E649A8" w14:textId="113BBB69" w:rsidR="007B1274" w:rsidRPr="00426282" w:rsidRDefault="007B1274" w:rsidP="007B1274">
      <w:pPr>
        <w:pStyle w:val="Paragrafoelenco"/>
        <w:numPr>
          <w:ilvl w:val="0"/>
          <w:numId w:val="5"/>
        </w:numPr>
        <w:spacing w:after="0" w:line="240" w:lineRule="auto"/>
        <w:ind w:left="0" w:right="452" w:firstLine="0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42628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devono essere iscritti all'ENPAB </w:t>
      </w:r>
      <w:r w:rsidR="005F22CB" w:rsidRPr="00426282">
        <w:rPr>
          <w:rFonts w:ascii="Garamond" w:eastAsia="Times New Roman" w:hAnsi="Garamond" w:cs="Times New Roman"/>
          <w:sz w:val="24"/>
          <w:szCs w:val="24"/>
          <w:lang w:eastAsia="it-IT"/>
        </w:rPr>
        <w:t>alla data di pubblicazione del presente Bando;</w:t>
      </w:r>
    </w:p>
    <w:p w14:paraId="5231722B" w14:textId="77777777" w:rsidR="007B1274" w:rsidRPr="004E759C" w:rsidRDefault="007B1274" w:rsidP="007B1274">
      <w:pPr>
        <w:pStyle w:val="Paragrafoelenco"/>
        <w:numPr>
          <w:ilvl w:val="0"/>
          <w:numId w:val="5"/>
        </w:numPr>
        <w:spacing w:after="0" w:line="240" w:lineRule="auto"/>
        <w:ind w:left="0" w:right="452" w:firstLine="0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4E759C">
        <w:rPr>
          <w:rFonts w:ascii="Garamond" w:eastAsia="Times New Roman" w:hAnsi="Garamond" w:cs="Times New Roman"/>
          <w:sz w:val="24"/>
          <w:szCs w:val="24"/>
          <w:lang w:eastAsia="it-IT"/>
        </w:rPr>
        <w:t>devono avere un rapporto previdenziale regolare;</w:t>
      </w:r>
    </w:p>
    <w:p w14:paraId="4DF5C8DE" w14:textId="12DAE39D" w:rsidR="007B1274" w:rsidRPr="004E759C" w:rsidRDefault="007B1274" w:rsidP="007B1274">
      <w:pPr>
        <w:pStyle w:val="Paragrafoelenco"/>
        <w:numPr>
          <w:ilvl w:val="0"/>
          <w:numId w:val="5"/>
        </w:numPr>
        <w:spacing w:after="0" w:line="240" w:lineRule="auto"/>
        <w:ind w:left="0" w:right="452" w:firstLine="0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4E759C">
        <w:rPr>
          <w:rFonts w:ascii="Garamond" w:eastAsia="Times New Roman" w:hAnsi="Garamond" w:cs="Times New Roman"/>
          <w:sz w:val="24"/>
          <w:szCs w:val="24"/>
          <w:lang w:eastAsia="it-IT"/>
        </w:rPr>
        <w:t>devono aver conseguito per l'anno 20</w:t>
      </w:r>
      <w:r w:rsidR="00BC770D" w:rsidRPr="004E759C">
        <w:rPr>
          <w:rFonts w:ascii="Garamond" w:eastAsia="Times New Roman" w:hAnsi="Garamond" w:cs="Times New Roman"/>
          <w:sz w:val="24"/>
          <w:szCs w:val="24"/>
          <w:lang w:eastAsia="it-IT"/>
        </w:rPr>
        <w:t>20</w:t>
      </w:r>
      <w:r w:rsidRPr="004E759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se prodotto, </w:t>
      </w:r>
      <w:r w:rsidR="00B7734D" w:rsidRPr="004E759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un </w:t>
      </w:r>
      <w:r w:rsidR="005B62CF">
        <w:rPr>
          <w:rFonts w:ascii="Garamond" w:eastAsia="Times New Roman" w:hAnsi="Garamond" w:cs="Times New Roman"/>
          <w:sz w:val="24"/>
          <w:szCs w:val="24"/>
          <w:lang w:eastAsia="it-IT"/>
        </w:rPr>
        <w:t>reddito complessivo</w:t>
      </w:r>
      <w:r w:rsidR="002C574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inferiore a </w:t>
      </w:r>
      <w:r w:rsidR="0054433E" w:rsidRPr="004E759C">
        <w:rPr>
          <w:rFonts w:ascii="Garamond" w:eastAsia="Times New Roman" w:hAnsi="Garamond" w:cs="Times New Roman"/>
          <w:sz w:val="24"/>
          <w:szCs w:val="24"/>
          <w:lang w:eastAsia="it-IT"/>
        </w:rPr>
        <w:t>30</w:t>
      </w:r>
      <w:r w:rsidRPr="004E759C">
        <w:rPr>
          <w:rFonts w:ascii="Garamond" w:eastAsia="Times New Roman" w:hAnsi="Garamond" w:cs="Times New Roman"/>
          <w:sz w:val="24"/>
          <w:szCs w:val="24"/>
          <w:lang w:eastAsia="it-IT"/>
        </w:rPr>
        <w:t>.000,00 euro</w:t>
      </w:r>
      <w:r w:rsidR="00D17846" w:rsidRPr="004E759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o superiore a 30.000,00 </w:t>
      </w:r>
      <w:r w:rsidR="00197E40" w:rsidRPr="004E759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euro </w:t>
      </w:r>
      <w:r w:rsidR="00C675EA" w:rsidRPr="004E759C">
        <w:rPr>
          <w:rFonts w:ascii="Garamond" w:eastAsia="Times New Roman" w:hAnsi="Garamond" w:cs="Times New Roman"/>
          <w:sz w:val="24"/>
          <w:szCs w:val="24"/>
          <w:lang w:eastAsia="it-IT"/>
        </w:rPr>
        <w:t>a fronte di un calo</w:t>
      </w:r>
      <w:r w:rsidR="00EA4352" w:rsidRPr="004E759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C675EA" w:rsidRPr="004E759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</w:t>
      </w:r>
      <w:r w:rsidR="003C26D5">
        <w:rPr>
          <w:rFonts w:ascii="Garamond" w:eastAsia="Times New Roman" w:hAnsi="Garamond" w:cs="Times New Roman"/>
          <w:sz w:val="24"/>
          <w:szCs w:val="24"/>
          <w:lang w:eastAsia="it-IT"/>
        </w:rPr>
        <w:t>reddito</w:t>
      </w:r>
      <w:r w:rsidR="002C574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complessivo</w:t>
      </w:r>
      <w:r w:rsidR="003C26D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di </w:t>
      </w:r>
      <w:r w:rsidR="00C675EA" w:rsidRPr="004E759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almeno </w:t>
      </w:r>
      <w:r w:rsidR="00426282" w:rsidRPr="004E759C">
        <w:rPr>
          <w:rFonts w:ascii="Garamond" w:eastAsia="Times New Roman" w:hAnsi="Garamond" w:cs="Times New Roman"/>
          <w:sz w:val="24"/>
          <w:szCs w:val="24"/>
          <w:lang w:eastAsia="it-IT"/>
        </w:rPr>
        <w:t>il 25% rispetto</w:t>
      </w:r>
      <w:r w:rsidR="00BE117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426282" w:rsidRPr="004E759C">
        <w:rPr>
          <w:rFonts w:ascii="Garamond" w:eastAsia="Times New Roman" w:hAnsi="Garamond" w:cs="Times New Roman"/>
          <w:sz w:val="24"/>
          <w:szCs w:val="24"/>
          <w:lang w:eastAsia="it-IT"/>
        </w:rPr>
        <w:t>al dichiarato nel 2019</w:t>
      </w:r>
    </w:p>
    <w:p w14:paraId="34FF4634" w14:textId="77777777" w:rsidR="002A0E27" w:rsidRPr="007B1274" w:rsidRDefault="002A0E27" w:rsidP="00713FA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0351B6C" w14:textId="77777777" w:rsidR="00A97F8E" w:rsidRPr="007B1274" w:rsidRDefault="00F666D8" w:rsidP="00F666D8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Articolo</w:t>
      </w:r>
      <w:r w:rsidR="00A97F8E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2 –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Modalità di partecipazione e criteri della selezione</w:t>
      </w:r>
    </w:p>
    <w:p w14:paraId="5069D29A" w14:textId="77777777" w:rsidR="002A0E27" w:rsidRPr="007B1274" w:rsidRDefault="002A0E27" w:rsidP="00A97F8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06C14C05" w14:textId="77777777" w:rsidR="00A97F8E" w:rsidRPr="007B1274" w:rsidRDefault="00A97F8E" w:rsidP="00A97F8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Al fine di partecipare al bando occorrerà:</w:t>
      </w:r>
    </w:p>
    <w:p w14:paraId="408E08C6" w14:textId="1DAA2F35" w:rsidR="00A97F8E" w:rsidRDefault="00A97F8E" w:rsidP="002A0E2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Compilare l’apposita domanda di partecipazione pubblicata sul sito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dell’Ente, autocertificando il proprio Curriculum Vitae e gli eventuali titoli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accademici e c</w:t>
      </w:r>
      <w:r w:rsid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ulturali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acquisiti, avendo cura di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specificare l'Ente che lo ha rilasciato, la natura del titolo, la durata del corso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propedeutico al rilascio e la data del conseguimento;</w:t>
      </w:r>
    </w:p>
    <w:p w14:paraId="23F36D2C" w14:textId="77777777" w:rsidR="00F666D8" w:rsidRPr="007B1274" w:rsidRDefault="00F666D8" w:rsidP="00F666D8">
      <w:pPr>
        <w:pStyle w:val="Paragrafoelenco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CAFF146" w14:textId="0B8462E5" w:rsidR="00A97F8E" w:rsidRPr="007B1274" w:rsidRDefault="00A97F8E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Un’apposita Commissione, designata dall’Ente, valuterà la sussistenza dei requisiti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previsti, nonché l’idoneità della documentazione pervenuta, provvedendo a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stilare le graduatorie, </w:t>
      </w:r>
      <w:r w:rsidR="005F22CB">
        <w:rPr>
          <w:rFonts w:ascii="Garamond" w:eastAsia="Times New Roman" w:hAnsi="Garamond" w:cs="Times New Roman"/>
          <w:sz w:val="24"/>
          <w:szCs w:val="24"/>
          <w:lang w:eastAsia="it-IT"/>
        </w:rPr>
        <w:t>che saranno formulate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sulla base dei parametri e dei punteggi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disposti nel </w:t>
      </w:r>
      <w:r w:rsidR="008B4267">
        <w:rPr>
          <w:rFonts w:ascii="Garamond" w:eastAsia="Times New Roman" w:hAnsi="Garamond" w:cs="Times New Roman"/>
          <w:sz w:val="24"/>
          <w:szCs w:val="24"/>
          <w:lang w:eastAsia="it-IT"/>
        </w:rPr>
        <w:t>successivo articolo 4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14:paraId="14C7DE6D" w14:textId="345F1B24" w:rsidR="00A97F8E" w:rsidRPr="005F22CB" w:rsidRDefault="00A97F8E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Per la selezione definitiva - successivamente alla valutazione dei requisiti di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ammissione e dei titoli eseguita dalla Commissione - </w:t>
      </w:r>
      <w:r w:rsidRPr="005F22C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 biologi </w:t>
      </w:r>
      <w:r w:rsidR="005F22CB" w:rsidRPr="005F22CB">
        <w:rPr>
          <w:rFonts w:ascii="Garamond" w:eastAsia="Times New Roman" w:hAnsi="Garamond" w:cs="Times New Roman"/>
          <w:sz w:val="24"/>
          <w:szCs w:val="24"/>
          <w:lang w:eastAsia="it-IT"/>
        </w:rPr>
        <w:t>potranno dover</w:t>
      </w:r>
      <w:r w:rsidRPr="005F22C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sostenere</w:t>
      </w:r>
      <w:r w:rsidR="005F22C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a insindacabile giudizio della struttura ospitante, </w:t>
      </w:r>
      <w:r w:rsidRPr="005F22CB">
        <w:rPr>
          <w:rFonts w:ascii="Garamond" w:eastAsia="Times New Roman" w:hAnsi="Garamond" w:cs="Times New Roman"/>
          <w:sz w:val="24"/>
          <w:szCs w:val="24"/>
          <w:lang w:eastAsia="it-IT"/>
        </w:rPr>
        <w:t>un colloquio con i Responsabili del progetto designati dall</w:t>
      </w:r>
      <w:r w:rsidR="003B790A" w:rsidRPr="005F22CB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="002A0E27" w:rsidRPr="005F22C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5F22CB">
        <w:rPr>
          <w:rFonts w:ascii="Garamond" w:eastAsia="Times New Roman" w:hAnsi="Garamond" w:cs="Times New Roman"/>
          <w:sz w:val="24"/>
          <w:szCs w:val="24"/>
          <w:lang w:eastAsia="it-IT"/>
        </w:rPr>
        <w:t>stessa</w:t>
      </w:r>
      <w:r w:rsidRPr="005F22CB">
        <w:rPr>
          <w:rFonts w:ascii="Garamond" w:eastAsia="Times New Roman" w:hAnsi="Garamond" w:cs="Times New Roman"/>
          <w:sz w:val="24"/>
          <w:szCs w:val="24"/>
          <w:lang w:eastAsia="it-IT"/>
        </w:rPr>
        <w:t>. Il colloquio sarà funzionale a valutare, in</w:t>
      </w:r>
      <w:r w:rsidR="002A0E27" w:rsidRPr="005F22C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5F22CB">
        <w:rPr>
          <w:rFonts w:ascii="Garamond" w:eastAsia="Times New Roman" w:hAnsi="Garamond" w:cs="Times New Roman"/>
          <w:sz w:val="24"/>
          <w:szCs w:val="24"/>
          <w:lang w:eastAsia="it-IT"/>
        </w:rPr>
        <w:t>particolar modo, la motivazione, l'idoneità e la disponibilità del candidato</w:t>
      </w:r>
      <w:r w:rsidR="002A0E27" w:rsidRPr="005F22C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5F22CB">
        <w:rPr>
          <w:rFonts w:ascii="Garamond" w:eastAsia="Times New Roman" w:hAnsi="Garamond" w:cs="Times New Roman"/>
          <w:sz w:val="24"/>
          <w:szCs w:val="24"/>
          <w:lang w:eastAsia="it-IT"/>
        </w:rPr>
        <w:t>nell’ambito delle attività indicate nel progetto.</w:t>
      </w:r>
    </w:p>
    <w:p w14:paraId="52ACC6D3" w14:textId="77777777" w:rsidR="00A97F8E" w:rsidRPr="007B1274" w:rsidRDefault="00A97F8E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F22CB">
        <w:rPr>
          <w:rFonts w:ascii="Garamond" w:eastAsia="Times New Roman" w:hAnsi="Garamond" w:cs="Times New Roman"/>
          <w:sz w:val="24"/>
          <w:szCs w:val="24"/>
          <w:lang w:eastAsia="it-IT"/>
        </w:rPr>
        <w:t>Qualora successivamente al colloquio si rivelassero delle incompatibilità del</w:t>
      </w:r>
      <w:r w:rsidR="002A0E27" w:rsidRPr="005F22C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5F22CB">
        <w:rPr>
          <w:rFonts w:ascii="Garamond" w:eastAsia="Times New Roman" w:hAnsi="Garamond" w:cs="Times New Roman"/>
          <w:sz w:val="24"/>
          <w:szCs w:val="24"/>
          <w:lang w:eastAsia="it-IT"/>
        </w:rPr>
        <w:t>Biologo rispetto alle attività oggetto del progetto, si proseguirà la istruttoria di</w:t>
      </w:r>
      <w:r w:rsidR="002A0E27" w:rsidRPr="005F22C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5F22CB">
        <w:rPr>
          <w:rFonts w:ascii="Garamond" w:eastAsia="Times New Roman" w:hAnsi="Garamond" w:cs="Times New Roman"/>
          <w:sz w:val="24"/>
          <w:szCs w:val="24"/>
          <w:lang w:eastAsia="it-IT"/>
        </w:rPr>
        <w:t>selezione con il primo Biologo non selezionato.</w:t>
      </w:r>
    </w:p>
    <w:p w14:paraId="49547494" w14:textId="77777777" w:rsidR="00A97F8E" w:rsidRPr="007B1274" w:rsidRDefault="00A97F8E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A seguito della chiusura delle istruttorie di selezione e della formazione della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graduatoria definitiva, l’Ente adotterà il relativo provvedimento di ammissione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che sarà comunicato ai Biologi. La graduatoria definitiva sarà pubblicata sul sito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internet istituzionale </w:t>
      </w:r>
      <w:r w:rsidRPr="005F22CB">
        <w:rPr>
          <w:rFonts w:ascii="Garamond" w:eastAsia="Times New Roman" w:hAnsi="Garamond" w:cs="Times New Roman"/>
          <w:color w:val="0070C0"/>
          <w:sz w:val="24"/>
          <w:szCs w:val="24"/>
          <w:lang w:eastAsia="it-IT"/>
        </w:rPr>
        <w:t>www.enpab.it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14:paraId="70FFAEA8" w14:textId="5A7EAF98" w:rsidR="00374C54" w:rsidRPr="007B1274" w:rsidRDefault="00A97F8E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Avverso detto provvedimento sarà possibile, entro e non oltre 10 giorni dalla data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di pubblicazione sul sito istituzionale, proporre ricorso al Consiglio di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F666D8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mministrazione dell'Enpab</w:t>
      </w:r>
      <w:r w:rsidR="00374C54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14:paraId="227BCF40" w14:textId="77777777" w:rsidR="002A0E27" w:rsidRPr="007B1274" w:rsidRDefault="002A0E27" w:rsidP="00A97F8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19E68499" w14:textId="253A929A" w:rsidR="0036636E" w:rsidRDefault="00A97F8E" w:rsidP="0036636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Art</w:t>
      </w:r>
      <w:r w:rsidR="00F666D8">
        <w:rPr>
          <w:rFonts w:ascii="Garamond" w:eastAsia="Times New Roman" w:hAnsi="Garamond" w:cs="Times New Roman"/>
          <w:sz w:val="24"/>
          <w:szCs w:val="24"/>
          <w:lang w:eastAsia="it-IT"/>
        </w:rPr>
        <w:t>icolo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3 – </w:t>
      </w:r>
      <w:r w:rsidR="00F666D8">
        <w:rPr>
          <w:rFonts w:ascii="Garamond" w:eastAsia="Times New Roman" w:hAnsi="Garamond" w:cs="Times New Roman"/>
          <w:sz w:val="24"/>
          <w:szCs w:val="24"/>
          <w:lang w:eastAsia="it-IT"/>
        </w:rPr>
        <w:t>Modalità e termini di presentazione della domanda e documentazion</w:t>
      </w:r>
      <w:r w:rsidR="002D57F1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</w:p>
    <w:p w14:paraId="5316DDDC" w14:textId="77777777" w:rsidR="001D44D0" w:rsidRDefault="001D44D0" w:rsidP="0036636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0E808212" w14:textId="630C8F5A" w:rsidR="00A97F8E" w:rsidRPr="007B1274" w:rsidRDefault="00A97F8E" w:rsidP="005F22C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La domanda di partecipazione, che dovrà essere presentata utilizzando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esclusivamente il modello messo a disposizione dall'Ente sul proprio sito internet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5F22CB">
        <w:rPr>
          <w:rFonts w:ascii="Garamond" w:eastAsia="Times New Roman" w:hAnsi="Garamond" w:cs="Times New Roman"/>
          <w:color w:val="0070C0"/>
          <w:sz w:val="24"/>
          <w:szCs w:val="24"/>
          <w:lang w:eastAsia="it-IT"/>
        </w:rPr>
        <w:t xml:space="preserve">www.enpab.it,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dovrà essere inviata entro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 xml:space="preserve">e non oltre il </w:t>
      </w:r>
      <w:r w:rsidR="006D4689">
        <w:rPr>
          <w:rFonts w:ascii="Garamond" w:eastAsia="Times New Roman" w:hAnsi="Garamond" w:cs="Times New Roman"/>
          <w:sz w:val="24"/>
          <w:szCs w:val="24"/>
          <w:lang w:eastAsia="it-IT"/>
        </w:rPr>
        <w:t>1</w:t>
      </w:r>
      <w:r w:rsidR="002F2433">
        <w:rPr>
          <w:rFonts w:ascii="Garamond" w:eastAsia="Times New Roman" w:hAnsi="Garamond" w:cs="Times New Roman"/>
          <w:sz w:val="24"/>
          <w:szCs w:val="24"/>
          <w:lang w:eastAsia="it-IT"/>
        </w:rPr>
        <w:t>7</w:t>
      </w:r>
      <w:r w:rsidR="006D468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176D82">
        <w:rPr>
          <w:rFonts w:ascii="Garamond" w:eastAsia="Times New Roman" w:hAnsi="Garamond" w:cs="Times New Roman"/>
          <w:sz w:val="24"/>
          <w:szCs w:val="24"/>
          <w:lang w:eastAsia="it-IT"/>
        </w:rPr>
        <w:t>settembre</w:t>
      </w:r>
      <w:r w:rsidR="006D468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2021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dire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tt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amente agli Uffici ENPAB tramite PEC all'indirizz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o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hyperlink r:id="rId7" w:history="1">
        <w:r w:rsidR="00176D82" w:rsidRPr="00380C95">
          <w:rPr>
            <w:rStyle w:val="Collegamentoipertestuale"/>
          </w:rPr>
          <w:t>gvm@pec.enpab.it</w:t>
        </w:r>
      </w:hyperlink>
      <w:r w:rsidR="00176D82"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o spedita per posta</w:t>
      </w:r>
      <w:r w:rsidR="00D71DD2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(farà fede la data rilasciata dall’Ufficio Postale)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, specificando sulla busta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domanda di ammissione per “</w:t>
      </w:r>
      <w:r w:rsidR="00D961D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Formazione sul campo </w:t>
      </w:r>
      <w:r w:rsidR="00C1163E">
        <w:rPr>
          <w:rFonts w:ascii="Garamond" w:eastAsia="Times New Roman" w:hAnsi="Garamond" w:cs="Times New Roman"/>
          <w:sz w:val="24"/>
          <w:szCs w:val="24"/>
          <w:lang w:eastAsia="it-IT"/>
        </w:rPr>
        <w:t>Ospedale Santa Maria S.p.a. Bari</w:t>
      </w:r>
      <w:r w:rsidR="00D961D0">
        <w:rPr>
          <w:rFonts w:ascii="Garamond" w:eastAsia="Times New Roman" w:hAnsi="Garamond" w:cs="Times New Roman"/>
          <w:sz w:val="24"/>
          <w:szCs w:val="24"/>
          <w:lang w:eastAsia="it-IT"/>
        </w:rPr>
        <w:t>”</w:t>
      </w:r>
      <w:r w:rsidR="009331A4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 w:rsidR="00D71DD2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730A9E97" w14:textId="77777777" w:rsidR="008B4267" w:rsidRPr="008B4267" w:rsidRDefault="008B4267" w:rsidP="008B426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8B4267">
        <w:rPr>
          <w:rFonts w:ascii="Garamond" w:eastAsia="Times New Roman" w:hAnsi="Garamond" w:cs="Times New Roman"/>
          <w:sz w:val="24"/>
          <w:szCs w:val="24"/>
          <w:lang w:eastAsia="it-IT"/>
        </w:rPr>
        <w:t>L'Enpab effettuerà idonei controlli, anche a campione, sulla veridicità delle dichiarazioni sostitutive prodotte e si riserva di richiedere all’interessato ogni certificazione/attestazione in suo possesso inerente a quanto dichiarato nella domanda di partecipazione.</w:t>
      </w:r>
    </w:p>
    <w:p w14:paraId="370A67C6" w14:textId="77777777" w:rsidR="00F666D8" w:rsidRDefault="00F666D8" w:rsidP="002A0E2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0468CB95" w14:textId="402400ED" w:rsidR="00F666D8" w:rsidRDefault="00A97F8E" w:rsidP="00FA4E9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Art</w:t>
      </w:r>
      <w:r w:rsidR="008B4267">
        <w:rPr>
          <w:rFonts w:ascii="Garamond" w:eastAsia="Times New Roman" w:hAnsi="Garamond" w:cs="Times New Roman"/>
          <w:sz w:val="24"/>
          <w:szCs w:val="24"/>
          <w:lang w:eastAsia="it-IT"/>
        </w:rPr>
        <w:t>icolo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4 – </w:t>
      </w:r>
      <w:r w:rsidR="008B4267">
        <w:rPr>
          <w:rFonts w:ascii="Garamond" w:eastAsia="Times New Roman" w:hAnsi="Garamond" w:cs="Times New Roman"/>
          <w:sz w:val="24"/>
          <w:szCs w:val="24"/>
          <w:lang w:eastAsia="it-IT"/>
        </w:rPr>
        <w:t>Graduatoria</w:t>
      </w:r>
    </w:p>
    <w:p w14:paraId="4356CD46" w14:textId="77777777" w:rsidR="00F666D8" w:rsidRDefault="00F666D8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50B6BBD7" w14:textId="37A37785" w:rsidR="00DD323E" w:rsidRDefault="00A97F8E" w:rsidP="00374C5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Per la redazione della graduatoria di selezione non definitiva si terranno conto,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oltre che dell'assenza delle condizioni preclusive di cui ai precedenti articoli, della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valutazione dei titoli accademici e culturali attribuendo agli stessi il seguente</w:t>
      </w:r>
      <w:r w:rsidR="002A0E27" w:rsidRPr="007B12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punteggio:</w:t>
      </w:r>
    </w:p>
    <w:p w14:paraId="58B67658" w14:textId="77777777" w:rsidR="00374C54" w:rsidRPr="007B1274" w:rsidRDefault="00374C54" w:rsidP="00DD323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tbl>
      <w:tblPr>
        <w:tblW w:w="6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2440"/>
      </w:tblGrid>
      <w:tr w:rsidR="00DD323E" w:rsidRPr="007B1274" w14:paraId="4EFFBCF4" w14:textId="77777777" w:rsidTr="00DD323E">
        <w:trPr>
          <w:trHeight w:val="855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16D4" w14:textId="77777777" w:rsidR="00DD323E" w:rsidRPr="007B1274" w:rsidRDefault="00DD323E" w:rsidP="00DD323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7B1274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6FD2" w14:textId="77777777" w:rsidR="00DD323E" w:rsidRPr="007B1274" w:rsidRDefault="00DD323E" w:rsidP="00DD323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7B1274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Punteggio</w:t>
            </w:r>
          </w:p>
        </w:tc>
      </w:tr>
      <w:tr w:rsidR="00DD323E" w:rsidRPr="005F22CB" w14:paraId="4772479D" w14:textId="77777777" w:rsidTr="00DD323E">
        <w:trPr>
          <w:trHeight w:val="1215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CB9C" w14:textId="288887F1" w:rsidR="00DD323E" w:rsidRPr="003F6C56" w:rsidRDefault="00DD323E" w:rsidP="00DD323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3F6C56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Specializzazione post-laurea in </w:t>
            </w:r>
            <w:r w:rsidR="004A0D3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genetica medica</w:t>
            </w:r>
            <w:r w:rsidR="00C91DB9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 o equipollent</w:t>
            </w:r>
            <w:r w:rsidR="00934585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F9E2" w14:textId="77777777" w:rsidR="00DD323E" w:rsidRPr="003F6C56" w:rsidRDefault="00DD323E" w:rsidP="00DD323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3F6C56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7</w:t>
            </w:r>
          </w:p>
        </w:tc>
      </w:tr>
      <w:tr w:rsidR="00DD323E" w:rsidRPr="005F22CB" w14:paraId="498D5662" w14:textId="77777777" w:rsidTr="00DD323E">
        <w:trPr>
          <w:trHeight w:val="1215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3D43" w14:textId="0451A0BA" w:rsidR="00DD323E" w:rsidRPr="003F6C56" w:rsidRDefault="00DD323E" w:rsidP="00DD323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3F6C56"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it-IT"/>
              </w:rPr>
              <w:t>Master universitario</w:t>
            </w:r>
            <w:r w:rsidRPr="003F6C56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 di I o II livello nell’ambito </w:t>
            </w:r>
            <w:r w:rsidR="00B154B4" w:rsidRPr="003F6C56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dell</w:t>
            </w:r>
            <w:r w:rsidR="00B154B4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’embriologia o procreazione medicalmente assistita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E40B" w14:textId="77777777" w:rsidR="00DD323E" w:rsidRPr="003F6C56" w:rsidRDefault="00DD323E" w:rsidP="00DD323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3F6C56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5</w:t>
            </w:r>
          </w:p>
        </w:tc>
      </w:tr>
      <w:tr w:rsidR="004E35D4" w:rsidRPr="005F22CB" w14:paraId="6A34F746" w14:textId="77777777" w:rsidTr="00DD323E">
        <w:trPr>
          <w:trHeight w:val="1215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37D7" w14:textId="33C23F63" w:rsidR="004E35D4" w:rsidRPr="00CC459D" w:rsidRDefault="004E35D4" w:rsidP="00DD323E">
            <w:pPr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it-IT"/>
              </w:rPr>
            </w:pPr>
            <w:r w:rsidRPr="00CC459D">
              <w:rPr>
                <w:rFonts w:ascii="Garamond" w:eastAsia="Times New Roman" w:hAnsi="Garamond" w:cs="Times New Roman"/>
                <w:bCs/>
                <w:sz w:val="24"/>
                <w:szCs w:val="24"/>
                <w:lang w:eastAsia="it-IT"/>
              </w:rPr>
              <w:t xml:space="preserve">Corso di perfezionamento </w:t>
            </w:r>
            <w:r w:rsidR="004F734E" w:rsidRPr="00CC459D">
              <w:rPr>
                <w:rFonts w:ascii="Garamond" w:eastAsia="Times New Roman" w:hAnsi="Garamond" w:cs="Times New Roman"/>
                <w:bCs/>
                <w:sz w:val="24"/>
                <w:szCs w:val="24"/>
                <w:lang w:eastAsia="it-IT"/>
              </w:rPr>
              <w:t xml:space="preserve">universitario nell’ambito </w:t>
            </w:r>
            <w:r w:rsidR="00376DDD" w:rsidRPr="003F6C56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dell</w:t>
            </w:r>
            <w:r w:rsidR="00376DDD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’embriologia o procreazione medicalmente assistita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09A5" w14:textId="696BC0B5" w:rsidR="004E35D4" w:rsidRPr="003F6C56" w:rsidRDefault="00CC459D" w:rsidP="00DD323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4</w:t>
            </w:r>
          </w:p>
        </w:tc>
      </w:tr>
      <w:tr w:rsidR="00DD323E" w:rsidRPr="005F22CB" w14:paraId="40F3B5AD" w14:textId="77777777" w:rsidTr="00DD323E">
        <w:trPr>
          <w:trHeight w:val="1215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C604" w14:textId="54AC1709" w:rsidR="00DD323E" w:rsidRPr="003F6C56" w:rsidRDefault="00DD323E" w:rsidP="00DD323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3F6C56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Laurea specialistica </w:t>
            </w:r>
            <w:r w:rsidR="004A2EC6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in branca attinente </w:t>
            </w:r>
            <w:r w:rsidR="00025710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le materie del bando o laura ciclo unico vecchio ordinamento con piano di studi attinente alla genetica ed embriologia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6E2E" w14:textId="77777777" w:rsidR="00DD323E" w:rsidRPr="003F6C56" w:rsidRDefault="00DD323E" w:rsidP="00DD323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3F6C56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3</w:t>
            </w:r>
          </w:p>
        </w:tc>
      </w:tr>
      <w:tr w:rsidR="00DD323E" w:rsidRPr="007B1274" w14:paraId="1DAD9D66" w14:textId="77777777" w:rsidTr="00DD323E">
        <w:trPr>
          <w:trHeight w:val="1215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74F4" w14:textId="5A40B18A" w:rsidR="00DD323E" w:rsidRPr="003F6C56" w:rsidRDefault="00DD323E" w:rsidP="00DD323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3F6C56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Attività libero professionale in ambito </w:t>
            </w:r>
            <w:r w:rsidR="006B142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della biologia della riproduzione </w:t>
            </w:r>
            <w:r w:rsidRPr="003F6C56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da almeno 2 anni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9CF1" w14:textId="77777777" w:rsidR="00DD323E" w:rsidRPr="003F6C56" w:rsidRDefault="00DD323E" w:rsidP="00DD323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3F6C56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3</w:t>
            </w:r>
          </w:p>
        </w:tc>
      </w:tr>
    </w:tbl>
    <w:p w14:paraId="3A659323" w14:textId="77777777" w:rsidR="002A0E27" w:rsidRPr="007B1274" w:rsidRDefault="002A0E27" w:rsidP="002A0E2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2410A1D2" w14:textId="194D957E" w:rsidR="00F666D8" w:rsidRDefault="00A97F8E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B1274">
        <w:rPr>
          <w:rFonts w:ascii="Garamond" w:eastAsia="Times New Roman" w:hAnsi="Garamond" w:cs="Times New Roman"/>
          <w:sz w:val="24"/>
          <w:szCs w:val="24"/>
          <w:lang w:eastAsia="it-IT"/>
        </w:rPr>
        <w:t>Nella stesura della Graduatoria</w:t>
      </w:r>
      <w:r w:rsidR="00F666D8"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024A54">
        <w:rPr>
          <w:rFonts w:ascii="Garamond" w:eastAsia="Times New Roman" w:hAnsi="Garamond" w:cs="Times New Roman"/>
          <w:sz w:val="24"/>
          <w:szCs w:val="24"/>
          <w:lang w:eastAsia="it-IT"/>
        </w:rPr>
        <w:t>l</w:t>
      </w:r>
      <w:r w:rsidR="00F666D8"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’Ente, in armonia con le politiche di welfare attivo, riserva prioritariamente </w:t>
      </w:r>
      <w:r w:rsid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1 </w:t>
      </w:r>
      <w:r w:rsidR="00F666D8" w:rsidRPr="00F666D8">
        <w:rPr>
          <w:rFonts w:ascii="Garamond" w:eastAsia="Times New Roman" w:hAnsi="Garamond" w:cs="Times New Roman"/>
          <w:sz w:val="24"/>
          <w:szCs w:val="24"/>
          <w:lang w:eastAsia="it-IT"/>
        </w:rPr>
        <w:t>dei posti messi a bando a</w:t>
      </w:r>
      <w:r w:rsidR="00D22A78">
        <w:rPr>
          <w:rFonts w:ascii="Garamond" w:eastAsia="Times New Roman" w:hAnsi="Garamond" w:cs="Times New Roman"/>
          <w:sz w:val="24"/>
          <w:szCs w:val="24"/>
          <w:lang w:eastAsia="it-IT"/>
        </w:rPr>
        <w:t>i biologi</w:t>
      </w:r>
      <w:r w:rsidR="00F666D8"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che hanno avuto una maternità</w:t>
      </w:r>
      <w:r w:rsidR="00D22A78">
        <w:rPr>
          <w:rFonts w:ascii="Garamond" w:eastAsia="Times New Roman" w:hAnsi="Garamond" w:cs="Times New Roman"/>
          <w:sz w:val="24"/>
          <w:szCs w:val="24"/>
          <w:lang w:eastAsia="it-IT"/>
        </w:rPr>
        <w:t>/paternit</w:t>
      </w:r>
      <w:r w:rsidR="00741B63">
        <w:rPr>
          <w:rFonts w:ascii="Garamond" w:eastAsia="Times New Roman" w:hAnsi="Garamond" w:cs="Times New Roman"/>
          <w:sz w:val="24"/>
          <w:szCs w:val="24"/>
          <w:lang w:eastAsia="it-IT"/>
        </w:rPr>
        <w:t>à</w:t>
      </w:r>
      <w:r w:rsidR="00F666D8"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874ADF">
        <w:rPr>
          <w:rFonts w:ascii="Garamond" w:eastAsia="Times New Roman" w:hAnsi="Garamond" w:cs="Times New Roman"/>
          <w:sz w:val="24"/>
          <w:szCs w:val="24"/>
          <w:lang w:eastAsia="it-IT"/>
        </w:rPr>
        <w:t>data parto 2020 o 2021</w:t>
      </w:r>
      <w:r w:rsidR="00F666D8"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</w:t>
      </w:r>
      <w:r w:rsidR="00160E57">
        <w:rPr>
          <w:rFonts w:ascii="Garamond" w:eastAsia="Times New Roman" w:hAnsi="Garamond" w:cs="Times New Roman"/>
          <w:sz w:val="24"/>
          <w:szCs w:val="24"/>
          <w:lang w:eastAsia="it-IT"/>
        </w:rPr>
        <w:t>I</w:t>
      </w:r>
      <w:r w:rsidR="00160E57" w:rsidRPr="00160E5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 ipotesi di </w:t>
      </w:r>
      <w:r w:rsidR="00160E57">
        <w:rPr>
          <w:rFonts w:ascii="Garamond" w:eastAsia="Times New Roman" w:hAnsi="Garamond" w:cs="Times New Roman"/>
          <w:sz w:val="24"/>
          <w:szCs w:val="24"/>
          <w:lang w:eastAsia="it-IT"/>
        </w:rPr>
        <w:t>p</w:t>
      </w:r>
      <w:r w:rsidR="004D3467">
        <w:rPr>
          <w:rFonts w:ascii="Garamond" w:eastAsia="Times New Roman" w:hAnsi="Garamond" w:cs="Times New Roman"/>
          <w:sz w:val="24"/>
          <w:szCs w:val="24"/>
          <w:lang w:eastAsia="it-IT"/>
        </w:rPr>
        <w:t>unteggio</w:t>
      </w:r>
      <w:r w:rsidR="00160E57" w:rsidRPr="00160E5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equivalente: l'iscritto </w:t>
      </w:r>
      <w:r w:rsidR="004D346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con </w:t>
      </w:r>
      <w:r w:rsidR="00160E57" w:rsidRPr="00160E57">
        <w:rPr>
          <w:rFonts w:ascii="Garamond" w:eastAsia="Times New Roman" w:hAnsi="Garamond" w:cs="Times New Roman"/>
          <w:sz w:val="24"/>
          <w:szCs w:val="24"/>
          <w:lang w:eastAsia="it-IT"/>
        </w:rPr>
        <w:t>età anagrafica</w:t>
      </w:r>
      <w:r w:rsidR="004D346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più grande</w:t>
      </w:r>
      <w:r w:rsidR="00160E57" w:rsidRPr="00160E5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avrà priorità nella selezione</w:t>
      </w:r>
      <w:r w:rsidR="0072772F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14:paraId="552ACBE3" w14:textId="40FE8875" w:rsidR="00024A54" w:rsidRDefault="00024A54" w:rsidP="00F666D8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Articolo 5 – Riservatezza</w:t>
      </w:r>
    </w:p>
    <w:p w14:paraId="7FC5D56E" w14:textId="77777777" w:rsidR="00BB7402" w:rsidRDefault="00BB7402" w:rsidP="00F666D8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654CCA80" w14:textId="7E36E30B" w:rsidR="00024A54" w:rsidRDefault="00024A54" w:rsidP="00024A5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Il</w:t>
      </w:r>
      <w:r w:rsidRPr="00024A5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Biologo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partecipante </w:t>
      </w:r>
      <w:r w:rsidRPr="00024A54">
        <w:rPr>
          <w:rFonts w:ascii="Garamond" w:eastAsia="Times New Roman" w:hAnsi="Garamond" w:cs="Times New Roman"/>
          <w:sz w:val="24"/>
          <w:szCs w:val="24"/>
          <w:lang w:eastAsia="it-IT"/>
        </w:rPr>
        <w:t>è tenuto al rispetto degli obblighi di riservatezza e segretezza delle informazioni riservate dell’Istituto, con particolare attenzione ai dati sensibili e ultrasensibili dei pazienti. I predetti vincoli di riservatezza non si applicheranno alle informazioni che siano di pubblico dominio o che debbano essere divulgate per ordine dell'autorità giudiziaria.</w:t>
      </w:r>
    </w:p>
    <w:p w14:paraId="5CD0E450" w14:textId="77777777" w:rsidR="00024A54" w:rsidRPr="00024A54" w:rsidRDefault="00024A54" w:rsidP="00024A5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A54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Tutto il materiale riservato, il know-how e tutti gli altri dati risultanti dalla presente collaborazione forniti dall’Istituto, saranno e resteranno di proprietà dell’Istituto.</w:t>
      </w:r>
    </w:p>
    <w:p w14:paraId="1D754D2D" w14:textId="4296B5E4" w:rsidR="00A11977" w:rsidRDefault="00024A54" w:rsidP="00374C5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A5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Tutte le invenzioni, progressi nel know-how, nuovi usi, processi e composti concepiti o messi in pratica come risultato diretto della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formazione pratica</w:t>
      </w:r>
      <w:r w:rsidRPr="00024A5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saranno e rimarranno di proprietà esclusiva del</w:t>
      </w:r>
      <w:r w:rsidR="00AC1D93">
        <w:rPr>
          <w:rFonts w:ascii="Garamond" w:eastAsia="Times New Roman" w:hAnsi="Garamond" w:cs="Times New Roman"/>
          <w:sz w:val="24"/>
          <w:szCs w:val="24"/>
          <w:lang w:eastAsia="it-IT"/>
        </w:rPr>
        <w:t>l’Istituto</w:t>
      </w:r>
      <w:r w:rsidRPr="00024A5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Il Biologo partecipante</w:t>
      </w:r>
      <w:r w:rsidRPr="00024A5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si adopererà per assicurare la tempestiva comunicazione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all’Ente</w:t>
      </w:r>
      <w:r w:rsidRPr="00024A5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di qualsivoglia invenzione risultante in virtù del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la formazione</w:t>
      </w:r>
      <w:r w:rsidRPr="00024A54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14:paraId="059288AF" w14:textId="77777777" w:rsidR="00A11977" w:rsidRDefault="00A11977" w:rsidP="00F666D8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2D1CC012" w14:textId="083187BD" w:rsidR="00F666D8" w:rsidRDefault="00F666D8" w:rsidP="00F666D8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Articolo </w:t>
      </w:r>
      <w:r w:rsidR="00024A54">
        <w:rPr>
          <w:rFonts w:ascii="Garamond" w:eastAsia="Times New Roman" w:hAnsi="Garamond" w:cs="Times New Roman"/>
          <w:sz w:val="24"/>
          <w:szCs w:val="24"/>
          <w:lang w:eastAsia="it-IT"/>
        </w:rPr>
        <w:t>6</w:t>
      </w: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– Procedimento amministrativo</w:t>
      </w:r>
    </w:p>
    <w:p w14:paraId="3B160600" w14:textId="77777777" w:rsidR="00FA4E93" w:rsidRDefault="00FA4E93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1FB466C3" w14:textId="76872EA9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>Ai sensi della Legge 241/90, il procedimento amministrativo riferito al presente bando di concorso è assegnato all’Area Affari Generali dell’Ente di previdenza ed assistenza a favore dei Biologi.</w:t>
      </w:r>
    </w:p>
    <w:p w14:paraId="66D7167D" w14:textId="77777777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>Considerato che l’istruttoria si articola in varie fasi e coinvolge altre unità organizzative dell’Enpab, viene stabilito che l’intero procedimento si concluda nel termine di 60 giorni dalla scadenza dei termini di presentazione delle domande.</w:t>
      </w:r>
    </w:p>
    <w:p w14:paraId="64869678" w14:textId="77777777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1A476A5D" w14:textId="4B763A57" w:rsidR="00F666D8" w:rsidRDefault="008B4267" w:rsidP="008B426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Articolo </w:t>
      </w:r>
      <w:r w:rsidR="00024A54">
        <w:rPr>
          <w:rFonts w:ascii="Garamond" w:eastAsia="Times New Roman" w:hAnsi="Garamond" w:cs="Times New Roman"/>
          <w:sz w:val="24"/>
          <w:szCs w:val="24"/>
          <w:lang w:eastAsia="it-IT"/>
        </w:rPr>
        <w:t>7</w:t>
      </w:r>
      <w:r w:rsidR="00F666D8" w:rsidRPr="008B426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– Informativa sul trattamento dei dati</w:t>
      </w:r>
    </w:p>
    <w:p w14:paraId="43C83892" w14:textId="77777777" w:rsidR="0036636E" w:rsidRPr="008B4267" w:rsidRDefault="0036636E" w:rsidP="008B426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0C8336C" w14:textId="77777777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>Ai sensi della normativa vigente sulla tutela delle persone e di altri soggetti rispetto al trattamento dei dati personali, il trattamento delle informazioni raccolte sarà improntato ai principi di correttezza, liceità e trasparenza. Nel rispetto e tutela della riservatezza e dei diritti dei candidati si rilasciano quindi le seguenti informazioni:</w:t>
      </w:r>
    </w:p>
    <w:p w14:paraId="5B699491" w14:textId="170D1716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b/>
          <w:sz w:val="24"/>
          <w:szCs w:val="24"/>
          <w:lang w:eastAsia="it-IT"/>
        </w:rPr>
        <w:t>a)</w:t>
      </w: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 dati forniti verranno trattati nell’ambito dell’iniziativa “</w:t>
      </w:r>
      <w:r w:rsidR="008F541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Formazione sul campo </w:t>
      </w:r>
      <w:r w:rsidR="00FB532E">
        <w:rPr>
          <w:rFonts w:ascii="Garamond" w:eastAsia="Times New Roman" w:hAnsi="Garamond" w:cs="Times New Roman"/>
          <w:sz w:val="24"/>
          <w:szCs w:val="24"/>
          <w:lang w:eastAsia="it-IT"/>
        </w:rPr>
        <w:t>Ospedale Santa Maria S.p.a.</w:t>
      </w: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>”;</w:t>
      </w:r>
    </w:p>
    <w:p w14:paraId="7C7572D0" w14:textId="77777777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b/>
          <w:sz w:val="24"/>
          <w:szCs w:val="24"/>
          <w:lang w:eastAsia="it-IT"/>
        </w:rPr>
        <w:t>b)</w:t>
      </w: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il conferimento dei dati è obbligatorio ai fini della partecipazione all’iniziativa;</w:t>
      </w:r>
    </w:p>
    <w:p w14:paraId="40C2843B" w14:textId="77777777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b/>
          <w:sz w:val="24"/>
          <w:szCs w:val="24"/>
          <w:lang w:eastAsia="it-IT"/>
        </w:rPr>
        <w:t>c)</w:t>
      </w: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il trattamento potrà essere effettuato con o senza l’ausilio di strumenti elettronici;</w:t>
      </w:r>
    </w:p>
    <w:p w14:paraId="0157B037" w14:textId="77777777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b/>
          <w:sz w:val="24"/>
          <w:szCs w:val="24"/>
          <w:lang w:eastAsia="it-IT"/>
        </w:rPr>
        <w:t>d)</w:t>
      </w: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 dati anagrafici e quelli relativi all’attività dei Biologi assegnatari delle borse di lavoro potranno essere diffusi su tutti i mezzi di comunicazione e saranno comunque disponibili per quanti ne facciano richiesta;</w:t>
      </w:r>
    </w:p>
    <w:p w14:paraId="1C0FED39" w14:textId="77777777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b/>
          <w:sz w:val="24"/>
          <w:szCs w:val="24"/>
          <w:lang w:eastAsia="it-IT"/>
        </w:rPr>
        <w:t>e)</w:t>
      </w: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il titolare del trattamento è l'Ente di previdenza ed assistenza a favore dei Biologi, con sede in via di Porta Lavernale, 12 – Tel. 0645547034. Responsabile del trattamento è il Direttore Generale Massimo Opromolla;</w:t>
      </w:r>
    </w:p>
    <w:p w14:paraId="2A0C62E0" w14:textId="77777777" w:rsidR="00F666D8" w:rsidRPr="008B4267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b/>
          <w:sz w:val="24"/>
          <w:szCs w:val="24"/>
          <w:lang w:eastAsia="it-IT"/>
        </w:rPr>
        <w:t>f)</w:t>
      </w: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ogni momento i candidati potranno esercitare i loro diritti nei confronti del titolare del trattamento,  e del responsabile del trattamento ai sensi </w:t>
      </w:r>
      <w:r w:rsidRPr="008B426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del </w:t>
      </w: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> </w:t>
      </w:r>
      <w:hyperlink r:id="rId8" w:history="1">
        <w:r w:rsidRPr="0036636E">
          <w:rPr>
            <w:rFonts w:ascii="Garamond" w:eastAsia="Times New Roman" w:hAnsi="Garamond" w:cs="Times New Roman"/>
            <w:sz w:val="24"/>
            <w:szCs w:val="24"/>
            <w:lang w:eastAsia="it-IT"/>
          </w:rPr>
          <w:t>Regolamento europeo in materia di protezione dei dati personali</w:t>
        </w:r>
      </w:hyperlink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e della </w:t>
      </w:r>
      <w:hyperlink r:id="rId9" w:history="1">
        <w:r w:rsidRPr="0036636E">
          <w:rPr>
            <w:rFonts w:ascii="Garamond" w:eastAsia="Times New Roman" w:hAnsi="Garamond" w:cs="Times New Roman"/>
            <w:sz w:val="24"/>
            <w:szCs w:val="24"/>
            <w:lang w:eastAsia="it-IT"/>
          </w:rPr>
          <w:t>Direttiva che regola i trattamenti di dati personali nei settori di prevenzione, contrasto e repressione dei crimini</w:t>
        </w:r>
      </w:hyperlink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(Direttiva</w:t>
      </w:r>
      <w:r w:rsidRPr="008B426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679/2016)</w:t>
      </w: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14:paraId="3839EF13" w14:textId="77777777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219576DF" w14:textId="192AB01B" w:rsidR="00F666D8" w:rsidRDefault="008B4267" w:rsidP="008B426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Articolo </w:t>
      </w:r>
      <w:r w:rsidR="00024A54">
        <w:rPr>
          <w:rFonts w:ascii="Garamond" w:eastAsia="Times New Roman" w:hAnsi="Garamond" w:cs="Times New Roman"/>
          <w:sz w:val="24"/>
          <w:szCs w:val="24"/>
          <w:lang w:eastAsia="it-IT"/>
        </w:rPr>
        <w:t>8</w:t>
      </w:r>
      <w:r w:rsidR="00F666D8" w:rsidRPr="008B426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– Controversia</w:t>
      </w:r>
    </w:p>
    <w:p w14:paraId="7DFE0567" w14:textId="77777777" w:rsidR="008B4267" w:rsidRPr="008B4267" w:rsidRDefault="008B4267" w:rsidP="008B426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152229B2" w14:textId="77777777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>Per ogni e qualsiasi controversia che dovesse insorgere per effetto dell’applicazione, interpretazione, validità, efficacia, esecuzione e risoluzione del presente Bando le parti, prima di iniziare qualsivoglia procedimento arbitrale o giurisdizionale, si obbligano preliminarmente ad esperire un tentativo di conciliazione ai sensi del D.Lgs. 28/2010 e successivi D.M. 180/2010 e D.M. 145/2011, secondo il regolamento di conciliazione di un Organismo iscritto presso il Ministero di Grazia e Giustizia.</w:t>
      </w:r>
    </w:p>
    <w:p w14:paraId="5AA64D15" w14:textId="77777777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666D8">
        <w:rPr>
          <w:rFonts w:ascii="Garamond" w:eastAsia="Times New Roman" w:hAnsi="Garamond" w:cs="Times New Roman"/>
          <w:sz w:val="24"/>
          <w:szCs w:val="24"/>
          <w:lang w:eastAsia="it-IT"/>
        </w:rPr>
        <w:t>Qualora il tentativo di conciliazione non abbia esito positivo o non sia stato risolto entro il termine di 4 mesi a decorrere dal deposito dell’istanza di mediazione, la controversia sarà devoluta all’autorità giudiziaria competente del Foro di Roma.</w:t>
      </w:r>
    </w:p>
    <w:p w14:paraId="38E7FA0B" w14:textId="77777777" w:rsidR="00F666D8" w:rsidRPr="00F666D8" w:rsidRDefault="00F666D8" w:rsidP="00F666D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5CFD6A33" w14:textId="77777777" w:rsidR="00A97F8E" w:rsidRPr="008634E1" w:rsidRDefault="00A97F8E" w:rsidP="00A97F8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8634E1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Ulteriori informazioni potranno essere fornite attraverso i seguenti contatti</w:t>
      </w:r>
    </w:p>
    <w:p w14:paraId="00E01B6B" w14:textId="77777777" w:rsidR="00A97F8E" w:rsidRPr="008634E1" w:rsidRDefault="00A97F8E" w:rsidP="00A97F8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8634E1">
        <w:rPr>
          <w:rFonts w:ascii="Garamond" w:eastAsia="Times New Roman" w:hAnsi="Garamond" w:cs="Times New Roman"/>
          <w:sz w:val="24"/>
          <w:szCs w:val="24"/>
          <w:lang w:eastAsia="it-IT"/>
        </w:rPr>
        <w:t>diretti:</w:t>
      </w:r>
    </w:p>
    <w:p w14:paraId="03678F37" w14:textId="6004E5B8" w:rsidR="004E0964" w:rsidRDefault="00F42A26" w:rsidP="00A97F8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 w:eastAsia="it-IT"/>
        </w:rPr>
      </w:pPr>
      <w:r w:rsidRPr="008634E1">
        <w:rPr>
          <w:rFonts w:ascii="Garamond" w:eastAsia="Times New Roman" w:hAnsi="Garamond" w:cs="Times New Roman"/>
          <w:sz w:val="24"/>
          <w:szCs w:val="24"/>
          <w:lang w:val="en-US" w:eastAsia="it-IT"/>
        </w:rPr>
        <w:t>Dott. Giacomo Gonnella email</w:t>
      </w:r>
      <w:r w:rsidR="008634E1">
        <w:rPr>
          <w:rFonts w:ascii="Garamond" w:eastAsia="Times New Roman" w:hAnsi="Garamond" w:cs="Times New Roman"/>
          <w:sz w:val="24"/>
          <w:szCs w:val="24"/>
          <w:lang w:val="en-US" w:eastAsia="it-IT"/>
        </w:rPr>
        <w:t xml:space="preserve">: </w:t>
      </w:r>
      <w:hyperlink r:id="rId10" w:history="1">
        <w:r w:rsidR="00374C54" w:rsidRPr="005C0CBD">
          <w:rPr>
            <w:rStyle w:val="Collegamentoipertestuale"/>
            <w:rFonts w:ascii="Garamond" w:eastAsia="Times New Roman" w:hAnsi="Garamond" w:cs="Times New Roman"/>
            <w:sz w:val="24"/>
            <w:szCs w:val="24"/>
            <w:lang w:val="en-US" w:eastAsia="it-IT"/>
          </w:rPr>
          <w:t>ggonnella@enpab.it</w:t>
        </w:r>
      </w:hyperlink>
    </w:p>
    <w:p w14:paraId="562FFB20" w14:textId="77777777" w:rsidR="00374C54" w:rsidRPr="008634E1" w:rsidRDefault="00374C54" w:rsidP="00A97F8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 w:eastAsia="it-IT"/>
        </w:rPr>
      </w:pPr>
    </w:p>
    <w:p w14:paraId="36EDD223" w14:textId="4912AB50" w:rsidR="008B4267" w:rsidRPr="008B4267" w:rsidRDefault="008B4267" w:rsidP="008B4267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8634E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Roma, </w:t>
      </w:r>
      <w:r w:rsidR="00440839">
        <w:rPr>
          <w:rFonts w:ascii="Garamond" w:eastAsia="Times New Roman" w:hAnsi="Garamond" w:cs="Times New Roman"/>
          <w:sz w:val="24"/>
          <w:szCs w:val="24"/>
          <w:lang w:eastAsia="it-IT"/>
        </w:rPr>
        <w:t>09</w:t>
      </w:r>
      <w:r w:rsidR="004D059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440839">
        <w:rPr>
          <w:rFonts w:ascii="Garamond" w:eastAsia="Times New Roman" w:hAnsi="Garamond" w:cs="Times New Roman"/>
          <w:sz w:val="24"/>
          <w:szCs w:val="24"/>
          <w:lang w:eastAsia="it-IT"/>
        </w:rPr>
        <w:t>agosto</w:t>
      </w:r>
      <w:r w:rsidRPr="008634E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20</w:t>
      </w:r>
      <w:r w:rsidR="00F77FE1" w:rsidRPr="008634E1">
        <w:rPr>
          <w:rFonts w:ascii="Garamond" w:eastAsia="Times New Roman" w:hAnsi="Garamond" w:cs="Times New Roman"/>
          <w:sz w:val="24"/>
          <w:szCs w:val="24"/>
          <w:lang w:eastAsia="it-IT"/>
        </w:rPr>
        <w:t>21</w:t>
      </w:r>
    </w:p>
    <w:p w14:paraId="5CA35DCB" w14:textId="77777777" w:rsidR="008B4267" w:rsidRDefault="008B4267" w:rsidP="008B4267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8B4267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La Presidente</w:t>
      </w:r>
    </w:p>
    <w:p w14:paraId="25591060" w14:textId="295D0BA6" w:rsidR="008B4267" w:rsidRPr="007B1274" w:rsidRDefault="008B4267" w:rsidP="00A97F8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  <w:t xml:space="preserve">   Dott.ssa Tiziana Stallone</w:t>
      </w:r>
    </w:p>
    <w:sectPr w:rsidR="008B4267" w:rsidRPr="007B1274" w:rsidSect="00ED00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4C7A"/>
    <w:multiLevelType w:val="hybridMultilevel"/>
    <w:tmpl w:val="1BFA9B62"/>
    <w:numStyleLink w:val="Stileimportato2"/>
  </w:abstractNum>
  <w:abstractNum w:abstractNumId="1" w15:restartNumberingAfterBreak="0">
    <w:nsid w:val="139B5F63"/>
    <w:multiLevelType w:val="multilevel"/>
    <w:tmpl w:val="4BA2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15AED"/>
    <w:multiLevelType w:val="hybridMultilevel"/>
    <w:tmpl w:val="1BFA9B62"/>
    <w:styleLink w:val="Stileimportato2"/>
    <w:lvl w:ilvl="0" w:tplc="79FAEC6E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80D806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625AB6">
      <w:start w:val="1"/>
      <w:numFmt w:val="lowerRoman"/>
      <w:lvlText w:val="%3."/>
      <w:lvlJc w:val="left"/>
      <w:pPr>
        <w:ind w:left="22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3AF552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6C3E48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9AC762">
      <w:start w:val="1"/>
      <w:numFmt w:val="lowerRoman"/>
      <w:lvlText w:val="%6."/>
      <w:lvlJc w:val="left"/>
      <w:pPr>
        <w:ind w:left="43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CAD2DA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F8D8E4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76C436">
      <w:start w:val="1"/>
      <w:numFmt w:val="lowerRoman"/>
      <w:lvlText w:val="%9."/>
      <w:lvlJc w:val="left"/>
      <w:pPr>
        <w:ind w:left="654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C302131"/>
    <w:multiLevelType w:val="hybridMultilevel"/>
    <w:tmpl w:val="F4F27680"/>
    <w:lvl w:ilvl="0" w:tplc="E69A222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965D11"/>
    <w:multiLevelType w:val="hybridMultilevel"/>
    <w:tmpl w:val="3BC4200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016CCA"/>
    <w:multiLevelType w:val="hybridMultilevel"/>
    <w:tmpl w:val="BF14FA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C3CA6"/>
    <w:multiLevelType w:val="hybridMultilevel"/>
    <w:tmpl w:val="E0E2D8E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79E44AB"/>
    <w:multiLevelType w:val="hybridMultilevel"/>
    <w:tmpl w:val="85EC2CA4"/>
    <w:lvl w:ilvl="0" w:tplc="B302C9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8E"/>
    <w:rsid w:val="00024A54"/>
    <w:rsid w:val="00025710"/>
    <w:rsid w:val="000520BD"/>
    <w:rsid w:val="00057A86"/>
    <w:rsid w:val="000671D2"/>
    <w:rsid w:val="00082B7E"/>
    <w:rsid w:val="0008487D"/>
    <w:rsid w:val="000860AB"/>
    <w:rsid w:val="000C1A5D"/>
    <w:rsid w:val="001407AA"/>
    <w:rsid w:val="00160E57"/>
    <w:rsid w:val="00176D82"/>
    <w:rsid w:val="00197E40"/>
    <w:rsid w:val="001C0B26"/>
    <w:rsid w:val="001D44D0"/>
    <w:rsid w:val="001E2405"/>
    <w:rsid w:val="001E3DA8"/>
    <w:rsid w:val="001E6F1A"/>
    <w:rsid w:val="001F0490"/>
    <w:rsid w:val="002676FE"/>
    <w:rsid w:val="00296820"/>
    <w:rsid w:val="002A0E27"/>
    <w:rsid w:val="002B151A"/>
    <w:rsid w:val="002C5747"/>
    <w:rsid w:val="002D22B5"/>
    <w:rsid w:val="002D57F1"/>
    <w:rsid w:val="002F2433"/>
    <w:rsid w:val="0030300C"/>
    <w:rsid w:val="00321EE3"/>
    <w:rsid w:val="0036636E"/>
    <w:rsid w:val="00374C54"/>
    <w:rsid w:val="00376DDD"/>
    <w:rsid w:val="003B790A"/>
    <w:rsid w:val="003C26D5"/>
    <w:rsid w:val="003E4992"/>
    <w:rsid w:val="003F6C56"/>
    <w:rsid w:val="00426282"/>
    <w:rsid w:val="004278FC"/>
    <w:rsid w:val="004338DD"/>
    <w:rsid w:val="00440839"/>
    <w:rsid w:val="00442357"/>
    <w:rsid w:val="004538FB"/>
    <w:rsid w:val="004575EB"/>
    <w:rsid w:val="00474F8F"/>
    <w:rsid w:val="004A0D3C"/>
    <w:rsid w:val="004A2EC6"/>
    <w:rsid w:val="004B49DC"/>
    <w:rsid w:val="004D0597"/>
    <w:rsid w:val="004D3467"/>
    <w:rsid w:val="004E0964"/>
    <w:rsid w:val="004E35D4"/>
    <w:rsid w:val="004E759C"/>
    <w:rsid w:val="004F1002"/>
    <w:rsid w:val="004F734E"/>
    <w:rsid w:val="00530D6C"/>
    <w:rsid w:val="00536701"/>
    <w:rsid w:val="0054007A"/>
    <w:rsid w:val="0054433E"/>
    <w:rsid w:val="00577514"/>
    <w:rsid w:val="005B62CF"/>
    <w:rsid w:val="005D4310"/>
    <w:rsid w:val="005F22CB"/>
    <w:rsid w:val="00682F60"/>
    <w:rsid w:val="006B1428"/>
    <w:rsid w:val="006D4689"/>
    <w:rsid w:val="006E061A"/>
    <w:rsid w:val="006F7AB0"/>
    <w:rsid w:val="00713FAD"/>
    <w:rsid w:val="0072772F"/>
    <w:rsid w:val="007345B5"/>
    <w:rsid w:val="00737AB8"/>
    <w:rsid w:val="00741B63"/>
    <w:rsid w:val="007774A3"/>
    <w:rsid w:val="00787A3A"/>
    <w:rsid w:val="007B0FA2"/>
    <w:rsid w:val="007B1274"/>
    <w:rsid w:val="007B4D20"/>
    <w:rsid w:val="00843D4C"/>
    <w:rsid w:val="008634E1"/>
    <w:rsid w:val="00874ADF"/>
    <w:rsid w:val="0089795E"/>
    <w:rsid w:val="008B4267"/>
    <w:rsid w:val="008B4D8F"/>
    <w:rsid w:val="008B577C"/>
    <w:rsid w:val="008E33D7"/>
    <w:rsid w:val="008F5419"/>
    <w:rsid w:val="009216FE"/>
    <w:rsid w:val="009331A4"/>
    <w:rsid w:val="00934585"/>
    <w:rsid w:val="00976A3A"/>
    <w:rsid w:val="00981136"/>
    <w:rsid w:val="009F511A"/>
    <w:rsid w:val="00A11977"/>
    <w:rsid w:val="00A61B3F"/>
    <w:rsid w:val="00A65839"/>
    <w:rsid w:val="00A72485"/>
    <w:rsid w:val="00A97F8E"/>
    <w:rsid w:val="00AA299E"/>
    <w:rsid w:val="00AA7FD0"/>
    <w:rsid w:val="00AC1D93"/>
    <w:rsid w:val="00AE255E"/>
    <w:rsid w:val="00B025EE"/>
    <w:rsid w:val="00B10414"/>
    <w:rsid w:val="00B154B4"/>
    <w:rsid w:val="00B54FE1"/>
    <w:rsid w:val="00B7734D"/>
    <w:rsid w:val="00BB7402"/>
    <w:rsid w:val="00BC770D"/>
    <w:rsid w:val="00BE1171"/>
    <w:rsid w:val="00BE14C1"/>
    <w:rsid w:val="00BE2B83"/>
    <w:rsid w:val="00BE633C"/>
    <w:rsid w:val="00C1163E"/>
    <w:rsid w:val="00C61552"/>
    <w:rsid w:val="00C675EA"/>
    <w:rsid w:val="00C91DB9"/>
    <w:rsid w:val="00CC459D"/>
    <w:rsid w:val="00CC7C98"/>
    <w:rsid w:val="00CF087F"/>
    <w:rsid w:val="00D16D3A"/>
    <w:rsid w:val="00D17846"/>
    <w:rsid w:val="00D21D74"/>
    <w:rsid w:val="00D22A78"/>
    <w:rsid w:val="00D47C06"/>
    <w:rsid w:val="00D71DD2"/>
    <w:rsid w:val="00D961D0"/>
    <w:rsid w:val="00DD323E"/>
    <w:rsid w:val="00E1269E"/>
    <w:rsid w:val="00E15AA6"/>
    <w:rsid w:val="00E415C9"/>
    <w:rsid w:val="00EA2A40"/>
    <w:rsid w:val="00EA4352"/>
    <w:rsid w:val="00EA621C"/>
    <w:rsid w:val="00ED0050"/>
    <w:rsid w:val="00ED6ED6"/>
    <w:rsid w:val="00EE4717"/>
    <w:rsid w:val="00F04112"/>
    <w:rsid w:val="00F2104F"/>
    <w:rsid w:val="00F26B7F"/>
    <w:rsid w:val="00F42A26"/>
    <w:rsid w:val="00F6440A"/>
    <w:rsid w:val="00F666D8"/>
    <w:rsid w:val="00F733D0"/>
    <w:rsid w:val="00F77FE1"/>
    <w:rsid w:val="00FA4E93"/>
    <w:rsid w:val="00FB532E"/>
    <w:rsid w:val="00FB79BE"/>
    <w:rsid w:val="00FE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3B94"/>
  <w15:docId w15:val="{E80CD57B-088B-4D5C-815A-D883DAE6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3FA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E096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112"/>
    <w:rPr>
      <w:rFonts w:ascii="Tahoma" w:hAnsi="Tahoma" w:cs="Tahoma"/>
      <w:sz w:val="16"/>
      <w:szCs w:val="16"/>
    </w:rPr>
  </w:style>
  <w:style w:type="numbering" w:customStyle="1" w:styleId="Stileimportato2">
    <w:name w:val="Stile importato 2"/>
    <w:rsid w:val="001E2405"/>
    <w:pPr>
      <w:numPr>
        <w:numId w:val="6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5F2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IT/TXT/?uri=uriserv:OJ.L_.2016.119.01.0001.01.ITA&amp;toc=OJ:L:2016:119:T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vm@pec.enpab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ggonnella@enpab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IT/TXT/?uri=uriserv:OJ.L_.2016.119.01.0089.01.ITA&amp;toc=OJ:L:2016:119:TO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Giacomo Gonnella</cp:lastModifiedBy>
  <cp:revision>12</cp:revision>
  <cp:lastPrinted>2018-07-12T13:44:00Z</cp:lastPrinted>
  <dcterms:created xsi:type="dcterms:W3CDTF">2021-07-29T14:02:00Z</dcterms:created>
  <dcterms:modified xsi:type="dcterms:W3CDTF">2021-08-09T16:23:00Z</dcterms:modified>
</cp:coreProperties>
</file>